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6238D" w14:textId="77777777" w:rsidR="00D26AAA" w:rsidRPr="005C5AA5" w:rsidRDefault="00D26AAA" w:rsidP="00C96D8C">
      <w:pPr>
        <w:pStyle w:val="Heading1"/>
        <w:numPr>
          <w:ilvl w:val="0"/>
          <w:numId w:val="0"/>
        </w:numPr>
        <w:spacing w:beforeLines="40" w:before="96" w:afterLines="40" w:after="96"/>
        <w:ind w:left="431" w:hanging="431"/>
        <w:rPr>
          <w:rFonts w:ascii="Proxima Nova" w:hAnsi="Proxima Nova"/>
          <w:sz w:val="28"/>
          <w:szCs w:val="28"/>
        </w:rPr>
      </w:pPr>
      <w:r w:rsidRPr="005C5AA5">
        <w:rPr>
          <w:rFonts w:ascii="Proxima Nova" w:hAnsi="Proxima Nova"/>
          <w:sz w:val="28"/>
          <w:szCs w:val="28"/>
        </w:rPr>
        <w:t>ASSESSMENT PLATFORM TEMPLATE</w:t>
      </w:r>
    </w:p>
    <w:p w14:paraId="0D9516F3" w14:textId="3FF33193" w:rsidR="00D26AAA" w:rsidRPr="005C5AA5" w:rsidRDefault="00D26AAA" w:rsidP="00C96D8C">
      <w:pPr>
        <w:pStyle w:val="Heading1"/>
        <w:numPr>
          <w:ilvl w:val="0"/>
          <w:numId w:val="0"/>
        </w:numPr>
        <w:spacing w:beforeLines="40" w:before="96" w:afterLines="40" w:after="96"/>
        <w:ind w:left="431" w:hanging="431"/>
        <w:rPr>
          <w:rFonts w:ascii="Proxima Nova" w:hAnsi="Proxima Nova"/>
          <w:sz w:val="28"/>
          <w:szCs w:val="28"/>
        </w:rPr>
      </w:pPr>
      <w:r w:rsidRPr="005C5AA5">
        <w:rPr>
          <w:rFonts w:ascii="Proxima Nova" w:hAnsi="Proxima Nova"/>
          <w:sz w:val="28"/>
          <w:szCs w:val="28"/>
        </w:rPr>
        <w:t>PROGRAM LEVEL – NON-CORSIA APPROVED PATHWAY</w:t>
      </w:r>
    </w:p>
    <w:p w14:paraId="64D26112" w14:textId="77777777" w:rsidR="00D26AAA" w:rsidRPr="005C5AA5" w:rsidRDefault="004B4D09" w:rsidP="00C96D8C">
      <w:pPr>
        <w:pStyle w:val="Heading1"/>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hAnsi="Proxima Nova"/>
        </w:rPr>
        <w:t>Disclaimer language</w:t>
      </w:r>
      <w:r w:rsidR="00590A4B" w:rsidRPr="005C5AA5">
        <w:rPr>
          <w:rFonts w:ascii="Proxima Nova" w:hAnsi="Proxima Nova"/>
        </w:rPr>
        <w:t xml:space="preserve"> </w:t>
      </w:r>
    </w:p>
    <w:p w14:paraId="064E25A1" w14:textId="77777777" w:rsidR="00D26AAA" w:rsidRPr="005C5AA5" w:rsidRDefault="00D26AA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The CCPs and Assessment Framework were developed following broad public and multistakeholder consultation, with input from the Expert Panel, under the guidance of the Standards Oversight Committee, a sub-committee of the Governing Board of the Integrity </w:t>
      </w:r>
      <w:proofErr w:type="gramStart"/>
      <w:r w:rsidRPr="005C5AA5">
        <w:rPr>
          <w:rFonts w:ascii="Proxima Nova" w:eastAsiaTheme="minorHAnsi" w:hAnsi="Proxima Nova" w:cs="Times New Roman"/>
          <w:color w:val="221F1F"/>
          <w:sz w:val="19"/>
          <w:szCs w:val="19"/>
          <w:lang w:eastAsia="en-US"/>
        </w:rPr>
        <w:t>Council, and</w:t>
      </w:r>
      <w:proofErr w:type="gramEnd"/>
      <w:r w:rsidRPr="005C5AA5">
        <w:rPr>
          <w:rFonts w:ascii="Proxima Nova" w:eastAsiaTheme="minorHAnsi" w:hAnsi="Proxima Nova" w:cs="Times New Roman"/>
          <w:color w:val="221F1F"/>
          <w:sz w:val="19"/>
          <w:szCs w:val="19"/>
          <w:lang w:eastAsia="en-US"/>
        </w:rPr>
        <w:t xml:space="preserve"> were adopted by the Governing Board.</w:t>
      </w:r>
    </w:p>
    <w:p w14:paraId="44A82E5F" w14:textId="7CB54530" w:rsidR="00D26AAA" w:rsidRPr="005C5AA5" w:rsidRDefault="00D26AAA"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Certain statements reflected in this Assessment Platform and the Assessment Framework document constitute forward-looking statements, projections and information (including beliefs or opinions) that are based on knowledge and information available to the Integrity Council at the date of preparation of this information. These statements can be identified by the fact that they do not relate strictly to historical or current facts, and such statements can include, without limitation, estimates, commitments, plans, approaches and ambitions. Such forward-looking statements are based on the Integrity Council’s current expectations and are subject to </w:t>
      </w:r>
      <w:proofErr w:type="gramStart"/>
      <w:r w:rsidRPr="005C5AA5">
        <w:rPr>
          <w:rFonts w:ascii="Proxima Nova" w:eastAsiaTheme="minorEastAsia" w:hAnsi="Proxima Nova" w:cs="Times New Roman"/>
          <w:color w:val="221F1F"/>
          <w:sz w:val="19"/>
          <w:szCs w:val="19"/>
          <w:lang w:eastAsia="en-US"/>
        </w:rPr>
        <w:t>a number of</w:t>
      </w:r>
      <w:proofErr w:type="gramEnd"/>
      <w:r w:rsidRPr="005C5AA5">
        <w:rPr>
          <w:rFonts w:ascii="Proxima Nova" w:eastAsiaTheme="minorEastAsia" w:hAnsi="Proxima Nova" w:cs="Times New Roman"/>
          <w:color w:val="221F1F"/>
          <w:sz w:val="19"/>
          <w:szCs w:val="19"/>
          <w:lang w:eastAsia="en-US"/>
        </w:rPr>
        <w:t xml:space="preserve"> risks, uncertainties and assumptions that may cause actual results to differ materially from those described, expressed or implied in the forward-looking statements. These risks and uncertainties include, among other factors, changing economic, financial, business or other market conditions, and changes in environmental, geopolitical, social and physical risks. All forward-looking statements shared by the Integrity Council are expressly qualified in their entirety by the cautionary statements contained or referred to in the relevant sections of the Assessment Framework and the Assessment Platform. As a result, you are cautioned not to place undue reliance on such forward-looking statements. All views expressed are based on financial, economic, and other conditions as of the date hereof and the Integrity Council disclaims any obligation to update, revise or correct any forecast, opinion or expectation, or other forward-looking statement, to reflect events that occur or circumstances that arise after the date hereof.</w:t>
      </w:r>
      <w:r w:rsidRPr="005C5AA5">
        <w:rPr>
          <w:rFonts w:ascii="Proxima Nova" w:hAnsi="Proxima Nova"/>
        </w:rPr>
        <w:br/>
      </w:r>
      <w:r w:rsidRPr="005C5AA5">
        <w:rPr>
          <w:rFonts w:ascii="Proxima Nova" w:eastAsiaTheme="minorEastAsia" w:hAnsi="Proxima Nova" w:cs="Times New Roman"/>
          <w:color w:val="221F1F"/>
          <w:sz w:val="19"/>
          <w:szCs w:val="19"/>
          <w:lang w:eastAsia="en-US"/>
        </w:rPr>
        <w:t xml:space="preserve">The Assessment Framework has been provided for information only. Nothing therein should be construed as financial, legal, tax, accounting, actuarial or other specialist advice. </w:t>
      </w:r>
      <w:proofErr w:type="gramStart"/>
      <w:r w:rsidRPr="005C5AA5">
        <w:rPr>
          <w:rFonts w:ascii="Proxima Nova" w:eastAsiaTheme="minorEastAsia" w:hAnsi="Proxima Nova" w:cs="Times New Roman"/>
          <w:color w:val="221F1F"/>
          <w:sz w:val="19"/>
          <w:szCs w:val="19"/>
          <w:lang w:eastAsia="en-US"/>
        </w:rPr>
        <w:t>Persons</w:t>
      </w:r>
      <w:proofErr w:type="gramEnd"/>
      <w:r w:rsidRPr="005C5AA5">
        <w:rPr>
          <w:rFonts w:ascii="Proxima Nova" w:eastAsiaTheme="minorEastAsia" w:hAnsi="Proxima Nova" w:cs="Times New Roman"/>
          <w:color w:val="221F1F"/>
          <w:sz w:val="19"/>
          <w:szCs w:val="19"/>
          <w:lang w:eastAsia="en-US"/>
        </w:rPr>
        <w:t xml:space="preserve"> needing advice in relation to the matters discussed should consult an independent professional adviser. The information set out in Assessment Framework, including the Assessment Procedure and the Assessment Platform, may be subject to updating, completion, revision and amendment at any time, and such information may change materially. </w:t>
      </w:r>
      <w:r w:rsidRPr="005C5AA5">
        <w:rPr>
          <w:rFonts w:ascii="Proxima Nova" w:hAnsi="Proxima Nova"/>
        </w:rPr>
        <w:br/>
      </w:r>
      <w:r w:rsidRPr="005C5AA5">
        <w:rPr>
          <w:rFonts w:ascii="Proxima Nova" w:eastAsiaTheme="minorEastAsia" w:hAnsi="Proxima Nova" w:cs="Times New Roman"/>
          <w:color w:val="221F1F"/>
          <w:sz w:val="19"/>
          <w:szCs w:val="19"/>
          <w:lang w:eastAsia="en-US"/>
        </w:rPr>
        <w:t xml:space="preserve">No representation, warranty or undertaking, express or implied, is or will be made by the Integrity Council, its advisers or any other person as to the truth, accuracy, completeness, correctness or fairness of the information or opinions contained in this information and any reliance you place on them will be at your sole risk. Without prejudice to the foregoing, neither the Integrity Council, nor any of its affiliates, associates, advisers, directors, employees or representatives accept any liability whatsoever for any loss or </w:t>
      </w:r>
      <w:proofErr w:type="gramStart"/>
      <w:r w:rsidRPr="005C5AA5">
        <w:rPr>
          <w:rFonts w:ascii="Proxima Nova" w:eastAsiaTheme="minorEastAsia" w:hAnsi="Proxima Nova" w:cs="Times New Roman"/>
          <w:color w:val="221F1F"/>
          <w:sz w:val="19"/>
          <w:szCs w:val="19"/>
          <w:lang w:eastAsia="en-US"/>
        </w:rPr>
        <w:t>damage howsoever</w:t>
      </w:r>
      <w:proofErr w:type="gramEnd"/>
      <w:r w:rsidRPr="005C5AA5">
        <w:rPr>
          <w:rFonts w:ascii="Proxima Nova" w:eastAsiaTheme="minorEastAsia" w:hAnsi="Proxima Nova" w:cs="Times New Roman"/>
          <w:color w:val="221F1F"/>
          <w:sz w:val="19"/>
          <w:szCs w:val="19"/>
          <w:lang w:eastAsia="en-US"/>
        </w:rPr>
        <w:t xml:space="preserve"> arising, directly or indirectly, from the use of, or </w:t>
      </w:r>
      <w:proofErr w:type="gramStart"/>
      <w:r w:rsidRPr="005C5AA5">
        <w:rPr>
          <w:rFonts w:ascii="Proxima Nova" w:eastAsiaTheme="minorEastAsia" w:hAnsi="Proxima Nova" w:cs="Times New Roman"/>
          <w:color w:val="221F1F"/>
          <w:sz w:val="19"/>
          <w:szCs w:val="19"/>
          <w:lang w:eastAsia="en-US"/>
        </w:rPr>
        <w:t>as a result of</w:t>
      </w:r>
      <w:proofErr w:type="gramEnd"/>
      <w:r w:rsidRPr="005C5AA5">
        <w:rPr>
          <w:rFonts w:ascii="Proxima Nova" w:eastAsiaTheme="minorEastAsia" w:hAnsi="Proxima Nova" w:cs="Times New Roman"/>
          <w:color w:val="221F1F"/>
          <w:sz w:val="19"/>
          <w:szCs w:val="19"/>
          <w:lang w:eastAsia="en-US"/>
        </w:rPr>
        <w:t xml:space="preserve"> relying on, this information or otherwise arising in connection therewith.</w:t>
      </w:r>
    </w:p>
    <w:p w14:paraId="5F4B3271" w14:textId="77777777" w:rsidR="00D26AAA" w:rsidRPr="005C5AA5" w:rsidRDefault="00D26AAA"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The ICVCM has reserved the right to make necessary changes and revisions to Part I (Program Level), as required, and including when Part II (Category Level) of the Assessment Framework is published.</w:t>
      </w:r>
    </w:p>
    <w:p w14:paraId="6A2EB20A" w14:textId="56057319" w:rsidR="004B4D09" w:rsidRPr="005C5AA5" w:rsidRDefault="00AE1BFC" w:rsidP="00C96D8C">
      <w:pPr>
        <w:pStyle w:val="Heading1"/>
        <w:spacing w:beforeLines="40" w:before="96" w:afterLines="40" w:after="96"/>
        <w:rPr>
          <w:rFonts w:ascii="Proxima Nova" w:hAnsi="Proxima Nova"/>
          <w:lang w:eastAsia="en-US"/>
        </w:rPr>
      </w:pPr>
      <w:r w:rsidRPr="005C5AA5">
        <w:rPr>
          <w:rFonts w:ascii="Proxima Nova" w:hAnsi="Proxima Nova"/>
          <w:lang w:eastAsia="en-US"/>
        </w:rPr>
        <w:t>Landing Page</w:t>
      </w:r>
      <w:r w:rsidR="00716F9B" w:rsidRPr="005C5AA5">
        <w:rPr>
          <w:rFonts w:ascii="Proxima Nova" w:hAnsi="Proxima Nova"/>
          <w:lang w:eastAsia="en-US"/>
        </w:rPr>
        <w:t xml:space="preserve"> </w:t>
      </w:r>
      <w:r w:rsidR="00716F9B" w:rsidRPr="005C5AA5">
        <w:rPr>
          <w:rFonts w:ascii="Proxima Nova" w:hAnsi="Proxima Nova"/>
          <w:sz w:val="20"/>
          <w:szCs w:val="20"/>
          <w:lang w:eastAsia="en-US"/>
        </w:rPr>
        <w:t>[seen on the log-in page]</w:t>
      </w:r>
      <w:r w:rsidRPr="005C5AA5">
        <w:rPr>
          <w:rFonts w:ascii="Proxima Nova" w:hAnsi="Proxima Nova"/>
          <w:lang w:eastAsia="en-US"/>
        </w:rPr>
        <w:tab/>
      </w:r>
    </w:p>
    <w:p w14:paraId="3C16B730"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The Integrity Council for the Voluntary Carbon Market (Integrity Council or ICVCM) is an independent governance body for the voluntary carbon market (VCM).</w:t>
      </w:r>
    </w:p>
    <w:p w14:paraId="6856936D"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Its mission is to ensure that voluntary carbon markets accelerate action to combat climate change. It will set and enforce a global threshold standard for carbon credit quality, drawing on the latest science and expertise available. It aims to build trust, reduce confusion, and ensure that high-integrity carbon credits efficiently </w:t>
      </w:r>
      <w:proofErr w:type="spellStart"/>
      <w:r w:rsidRPr="005C5AA5">
        <w:rPr>
          <w:rFonts w:ascii="Proxima Nova" w:eastAsiaTheme="minorHAnsi" w:hAnsi="Proxima Nova" w:cs="Times New Roman"/>
          <w:color w:val="221F1F"/>
          <w:sz w:val="19"/>
          <w:szCs w:val="19"/>
          <w:lang w:eastAsia="en-US"/>
        </w:rPr>
        <w:t>mobilise</w:t>
      </w:r>
      <w:proofErr w:type="spellEnd"/>
      <w:r w:rsidRPr="005C5AA5">
        <w:rPr>
          <w:rFonts w:ascii="Proxima Nova" w:eastAsiaTheme="minorHAnsi" w:hAnsi="Proxima Nova" w:cs="Times New Roman"/>
          <w:color w:val="221F1F"/>
          <w:sz w:val="19"/>
          <w:szCs w:val="19"/>
          <w:lang w:eastAsia="en-US"/>
        </w:rPr>
        <w:t xml:space="preserve"> finance for climate projects that would not otherwise be viable.</w:t>
      </w:r>
    </w:p>
    <w:p w14:paraId="13E66487" w14:textId="62F05DBE" w:rsidR="00223AFB" w:rsidRPr="005C5AA5" w:rsidRDefault="00223AFB" w:rsidP="00C96D8C">
      <w:pPr>
        <w:pStyle w:val="Heading1"/>
        <w:spacing w:beforeLines="40" w:before="96" w:afterLines="40" w:after="96"/>
        <w:rPr>
          <w:rFonts w:ascii="Proxima Nova" w:hAnsi="Proxima Nova"/>
          <w:lang w:eastAsia="en-US"/>
        </w:rPr>
      </w:pPr>
      <w:r w:rsidRPr="005C5AA5">
        <w:rPr>
          <w:rFonts w:ascii="Proxima Nova" w:hAnsi="Proxima Nova"/>
          <w:lang w:eastAsia="en-US"/>
        </w:rPr>
        <w:t>Introduction area</w:t>
      </w:r>
    </w:p>
    <w:p w14:paraId="771CB90D" w14:textId="0CDB3A34" w:rsidR="00ED6874" w:rsidRPr="005C5AA5" w:rsidRDefault="00ED687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The Integrity Council's threshold standard is based on its Core Carbon Principles (CCPs). The CCPs are implemented through an Assessment Framework applied at the level of both the carbon-crediting program and the category of carbon credits, to define which carbon-crediting programs are CCP-Eligible and which categories are CCP-Approved. The result is a threshold standard and label that provides a credible, </w:t>
      </w:r>
      <w:r w:rsidRPr="005C5AA5">
        <w:rPr>
          <w:rFonts w:ascii="Proxima Nova" w:eastAsiaTheme="minorEastAsia" w:hAnsi="Proxima Nova" w:cs="Times New Roman"/>
          <w:color w:val="221F1F"/>
          <w:sz w:val="19"/>
          <w:szCs w:val="19"/>
          <w:lang w:eastAsia="en-US"/>
        </w:rPr>
        <w:lastRenderedPageBreak/>
        <w:t>rigorous, and readily accessible means of identifying high-quality carbon credits.</w:t>
      </w:r>
      <w:r w:rsidRPr="005C5AA5">
        <w:rPr>
          <w:rFonts w:ascii="Proxima Nova" w:hAnsi="Proxima Nova"/>
        </w:rPr>
        <w:br/>
      </w:r>
      <w:r w:rsidRPr="005C5AA5">
        <w:rPr>
          <w:rFonts w:ascii="Proxima Nova" w:eastAsiaTheme="minorEastAsia" w:hAnsi="Proxima Nova" w:cs="Times New Roman"/>
          <w:color w:val="221F1F"/>
          <w:sz w:val="19"/>
          <w:szCs w:val="19"/>
          <w:lang w:eastAsia="en-US"/>
        </w:rPr>
        <w:t xml:space="preserve">This Assessment Platform contains the March 2023 requirements for the Program-level criteria of the Assessment Framework and the Assessment Procedure. This will guide carbon-crediting programs on understanding the Integrity Council process and the operational requirements against which they will be assessed when they apply to the Integrity Council via this Platform. Applying carbon-crediting programs will be assessed on whether they meet the requirements, and successful programs will become CCP-Eligible. </w:t>
      </w:r>
    </w:p>
    <w:p w14:paraId="66BB3724"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The mid-2023 release of the Assessment Framework’s Category-level criteria and requirements by Integrity Council, will be Part II of the Assessment Framework. The Integrity Council will initiate its assessment of carbon-crediting programs shortly thereafter. It expects to begin announcing CCP-Eligible programs and CCP-Approved Categories later in 2023, enabling approved carbon-crediting programs to issue the first CCP-labelled carbon credits to the market. Approval of additional carbon-crediting programs and categories eligible under the CCPs will be announced on a rolling basis thereafter.</w:t>
      </w:r>
    </w:p>
    <w:p w14:paraId="12E7F827"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Following the publication of the Assessment Framework’s Category-level criteria and requirements, carbon-crediting programs will have the ability to start their application to the ICVCM, via this Application Platform, to be assessed against the program-level criteria in the Assessment Framework for CCP Eligibility. Carbon-crediting programs will have the ability to opt out of any methodologies they wish to have excluded from assessment at the Category Level. Applications will be assessed in accordance with the process set out in the Assessment Procedure, with the accompanying Terms and Conditions specifying how the relationship between the ICVCM and eligible carbon-crediting programs will be managed.</w:t>
      </w:r>
    </w:p>
    <w:p w14:paraId="56B1C099"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Effective governance requires that normative program documents relevant to decision-making are publicly available, subject to compelling confidentiality constraints, including data protection and privacy. Normative program documents include standards, methodologies, procedures, tools, guidelines, supplementary information, and project documentation. </w:t>
      </w:r>
      <w:r w:rsidRPr="005C5AA5">
        <w:rPr>
          <w:rFonts w:ascii="Proxima Nova" w:eastAsiaTheme="minorEastAsia" w:hAnsi="Proxima Nova" w:cs="Times New Roman"/>
          <w:color w:val="000000" w:themeColor="text1"/>
          <w:sz w:val="19"/>
          <w:szCs w:val="19"/>
          <w:lang w:eastAsia="en-US"/>
        </w:rPr>
        <w:t xml:space="preserve">In the event a </w:t>
      </w:r>
      <w:r w:rsidRPr="005C5AA5">
        <w:rPr>
          <w:rFonts w:ascii="Proxima Nova" w:eastAsiaTheme="minorEastAsia" w:hAnsi="Proxima Nova" w:cs="Times New Roman"/>
          <w:color w:val="221F1F"/>
          <w:sz w:val="19"/>
          <w:szCs w:val="19"/>
          <w:lang w:eastAsia="en-US"/>
        </w:rPr>
        <w:t xml:space="preserve">carbon-crediting program applying for assessment via this Platform needs to upload supporting documentation instead of or in addition to sharing the URL associated with any one criterion, the Document Upload feature on this Assessment Platform should be used.  </w:t>
      </w:r>
    </w:p>
    <w:p w14:paraId="5731BB26"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On receipt of an </w:t>
      </w:r>
      <w:proofErr w:type="gramStart"/>
      <w:r w:rsidRPr="005C5AA5">
        <w:rPr>
          <w:rFonts w:ascii="Proxima Nova" w:eastAsiaTheme="minorHAnsi" w:hAnsi="Proxima Nova" w:cs="Times New Roman"/>
          <w:color w:val="221F1F"/>
          <w:sz w:val="19"/>
          <w:szCs w:val="19"/>
          <w:lang w:eastAsia="en-US"/>
        </w:rPr>
        <w:t>Application</w:t>
      </w:r>
      <w:proofErr w:type="gramEnd"/>
      <w:r w:rsidRPr="005C5AA5">
        <w:rPr>
          <w:rFonts w:ascii="Proxima Nova" w:eastAsiaTheme="minorHAnsi" w:hAnsi="Proxima Nova" w:cs="Times New Roman"/>
          <w:color w:val="221F1F"/>
          <w:sz w:val="19"/>
          <w:szCs w:val="19"/>
          <w:lang w:eastAsia="en-US"/>
        </w:rPr>
        <w:t xml:space="preserve"> submitted through this Application Platform, the Integrity Council will perform an initial completeness review of documentation submitted. The Secretariat will notify the carbon-crediting program of any apparent gaps in information, documentation or evidence submitted through the Application Platform, which must be resolved by the carbon-crediting program </w:t>
      </w:r>
      <w:proofErr w:type="gramStart"/>
      <w:r w:rsidRPr="005C5AA5">
        <w:rPr>
          <w:rFonts w:ascii="Proxima Nova" w:eastAsiaTheme="minorHAnsi" w:hAnsi="Proxima Nova" w:cs="Times New Roman"/>
          <w:color w:val="221F1F"/>
          <w:sz w:val="19"/>
          <w:szCs w:val="19"/>
          <w:lang w:eastAsia="en-US"/>
        </w:rPr>
        <w:t>in order for</w:t>
      </w:r>
      <w:proofErr w:type="gramEnd"/>
      <w:r w:rsidRPr="005C5AA5">
        <w:rPr>
          <w:rFonts w:ascii="Proxima Nova" w:eastAsiaTheme="minorHAnsi" w:hAnsi="Proxima Nova" w:cs="Times New Roman"/>
          <w:color w:val="221F1F"/>
          <w:sz w:val="19"/>
          <w:szCs w:val="19"/>
          <w:lang w:eastAsia="en-US"/>
        </w:rPr>
        <w:t xml:space="preserve"> the assessment to proceed. When the information, documentation and evidence are complete, the Secretariat will notify the carbon crediting program that the Application is </w:t>
      </w:r>
      <w:proofErr w:type="gramStart"/>
      <w:r w:rsidRPr="005C5AA5">
        <w:rPr>
          <w:rFonts w:ascii="Proxima Nova" w:eastAsiaTheme="minorHAnsi" w:hAnsi="Proxima Nova" w:cs="Times New Roman"/>
          <w:color w:val="221F1F"/>
          <w:sz w:val="19"/>
          <w:szCs w:val="19"/>
          <w:lang w:eastAsia="en-US"/>
        </w:rPr>
        <w:t>complete</w:t>
      </w:r>
      <w:proofErr w:type="gramEnd"/>
      <w:r w:rsidRPr="005C5AA5">
        <w:rPr>
          <w:rFonts w:ascii="Proxima Nova" w:eastAsiaTheme="minorHAnsi" w:hAnsi="Proxima Nova" w:cs="Times New Roman"/>
          <w:color w:val="221F1F"/>
          <w:sz w:val="19"/>
          <w:szCs w:val="19"/>
          <w:lang w:eastAsia="en-US"/>
        </w:rPr>
        <w:t xml:space="preserve"> and that the Application will proceed to the assessment stage. Complete Applications will be processed in the order in which they are confirmed as complete, </w:t>
      </w:r>
      <w:proofErr w:type="spellStart"/>
      <w:r w:rsidRPr="005C5AA5">
        <w:rPr>
          <w:rFonts w:ascii="Proxima Nova" w:eastAsiaTheme="minorHAnsi" w:hAnsi="Proxima Nova" w:cs="Times New Roman"/>
          <w:color w:val="221F1F"/>
          <w:sz w:val="19"/>
          <w:szCs w:val="19"/>
          <w:lang w:eastAsia="en-US"/>
        </w:rPr>
        <w:t>prioritising</w:t>
      </w:r>
      <w:proofErr w:type="spellEnd"/>
      <w:r w:rsidRPr="005C5AA5">
        <w:rPr>
          <w:rFonts w:ascii="Proxima Nova" w:eastAsiaTheme="minorHAnsi" w:hAnsi="Proxima Nova" w:cs="Times New Roman"/>
          <w:color w:val="221F1F"/>
          <w:sz w:val="19"/>
          <w:szCs w:val="19"/>
          <w:lang w:eastAsia="en-US"/>
        </w:rPr>
        <w:t xml:space="preserve"> the Applications that are received by the initial application deadline as indicated on the Application Platform.</w:t>
      </w:r>
    </w:p>
    <w:p w14:paraId="66733D05"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HAnsi" w:hAnsi="Proxima Nova" w:cs="Times New Roman"/>
          <w:color w:val="000000" w:themeColor="text1"/>
          <w:sz w:val="19"/>
          <w:szCs w:val="19"/>
          <w:lang w:eastAsia="en-US"/>
        </w:rPr>
      </w:pPr>
      <w:r w:rsidRPr="005C5AA5">
        <w:rPr>
          <w:rFonts w:ascii="Proxima Nova" w:eastAsiaTheme="minorHAnsi" w:hAnsi="Proxima Nova" w:cs="Times New Roman"/>
          <w:color w:val="221F1F"/>
          <w:sz w:val="19"/>
          <w:szCs w:val="19"/>
          <w:lang w:eastAsia="en-US"/>
        </w:rPr>
        <w:t xml:space="preserve">Following its completion by a carbon-crediting program, the Application will be made public (in pdf format), on the ICVCM website, subject to any redactions agreed between the Integrity Council and the carbon-crediting program where there is a compelling rationale for confidentiality. The Integrity Council’s carbon-crediting program assessment will be treated as confidential during the assessment. The Integrity Council will publish Decisions of the Governing Board relating to carbon-crediting program applications on the website, including reasons for the </w:t>
      </w:r>
      <w:r w:rsidRPr="005C5AA5">
        <w:rPr>
          <w:rFonts w:ascii="Proxima Nova" w:eastAsiaTheme="minorHAnsi" w:hAnsi="Proxima Nova" w:cs="Times New Roman"/>
          <w:color w:val="000000" w:themeColor="text1"/>
          <w:sz w:val="19"/>
          <w:szCs w:val="19"/>
          <w:lang w:eastAsia="en-US"/>
        </w:rPr>
        <w:t>decisions (see Assessment Procedure).</w:t>
      </w:r>
    </w:p>
    <w:p w14:paraId="00977BED" w14:textId="77777777" w:rsidR="00ED6874" w:rsidRPr="005C5AA5" w:rsidRDefault="00ED687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The Assessment Platform application should be read in conjunction with the Assessment Framework, Summary for Decision Makers, the Definitions, and the Assessment Procedure.</w:t>
      </w:r>
    </w:p>
    <w:p w14:paraId="0508BAA0" w14:textId="77777777" w:rsidR="00B80783" w:rsidRPr="005C5AA5" w:rsidRDefault="00B80783" w:rsidP="00C96D8C">
      <w:pPr>
        <w:spacing w:beforeLines="40" w:before="96" w:afterLines="40" w:after="96" w:line="276" w:lineRule="auto"/>
        <w:rPr>
          <w:rFonts w:ascii="Proxima Nova" w:eastAsia="Open Sans" w:hAnsi="Proxima Nova" w:cs="Arial"/>
          <w:color w:val="365F91" w:themeColor="accent1" w:themeShade="BF"/>
          <w:sz w:val="32"/>
          <w:szCs w:val="32"/>
          <w:lang w:val="en-GB" w:eastAsia="en-US"/>
        </w:rPr>
      </w:pPr>
      <w:r w:rsidRPr="005C5AA5">
        <w:rPr>
          <w:rFonts w:ascii="Proxima Nova" w:hAnsi="Proxima Nova"/>
          <w:lang w:eastAsia="en-US"/>
        </w:rPr>
        <w:br w:type="page"/>
      </w:r>
    </w:p>
    <w:p w14:paraId="24A0E673" w14:textId="4FA38536" w:rsidR="00223AFB" w:rsidRPr="005C5AA5" w:rsidRDefault="00344889" w:rsidP="00C96D8C">
      <w:pPr>
        <w:pStyle w:val="Heading1"/>
        <w:numPr>
          <w:ilvl w:val="0"/>
          <w:numId w:val="0"/>
        </w:numPr>
        <w:spacing w:beforeLines="40" w:before="96" w:afterLines="40" w:after="96"/>
        <w:ind w:left="431" w:hanging="431"/>
        <w:rPr>
          <w:rFonts w:ascii="Proxima Nova" w:hAnsi="Proxima Nova"/>
          <w:lang w:eastAsia="en-US"/>
        </w:rPr>
      </w:pPr>
      <w:r w:rsidRPr="005C5AA5">
        <w:rPr>
          <w:rFonts w:ascii="Proxima Nova" w:hAnsi="Proxima Nova"/>
          <w:lang w:eastAsia="en-US"/>
        </w:rPr>
        <w:lastRenderedPageBreak/>
        <w:t xml:space="preserve">A </w:t>
      </w:r>
      <w:r w:rsidR="00426EF9" w:rsidRPr="005C5AA5">
        <w:rPr>
          <w:rFonts w:ascii="Proxima Nova" w:hAnsi="Proxima Nova"/>
          <w:lang w:eastAsia="en-US"/>
        </w:rPr>
        <w:t>–</w:t>
      </w:r>
      <w:r w:rsidRPr="005C5AA5">
        <w:rPr>
          <w:rFonts w:ascii="Proxima Nova" w:hAnsi="Proxima Nova"/>
          <w:lang w:eastAsia="en-US"/>
        </w:rPr>
        <w:t xml:space="preserve"> </w:t>
      </w:r>
      <w:r w:rsidR="00230F71" w:rsidRPr="005C5AA5">
        <w:rPr>
          <w:rFonts w:ascii="Proxima Nova" w:hAnsi="Proxima Nova"/>
          <w:lang w:eastAsia="en-US"/>
        </w:rPr>
        <w:t>GOVERNANCE</w:t>
      </w:r>
    </w:p>
    <w:p w14:paraId="53E1521D" w14:textId="77777777" w:rsidR="00F35321" w:rsidRPr="005C5AA5" w:rsidRDefault="004C0F6D" w:rsidP="00C96D8C">
      <w:pPr>
        <w:autoSpaceDE w:val="0"/>
        <w:autoSpaceDN w:val="0"/>
        <w:adjustRightInd w:val="0"/>
        <w:spacing w:beforeLines="40" w:before="96" w:afterLines="40" w:after="96" w:line="240" w:lineRule="auto"/>
        <w:rPr>
          <w:rFonts w:ascii="Proxima Nova" w:hAnsi="Proxima Nova"/>
        </w:rPr>
      </w:pPr>
      <w:r w:rsidRPr="005C5AA5">
        <w:rPr>
          <w:rFonts w:ascii="Proxima Nova" w:eastAsiaTheme="minorEastAsia" w:hAnsi="Proxima Nova" w:cs="Times New Roman"/>
          <w:color w:val="221F1F"/>
          <w:sz w:val="19"/>
          <w:szCs w:val="19"/>
          <w:lang w:eastAsia="en-US"/>
        </w:rPr>
        <w:t>The carbon-crediting program shall have effective program governance to ensure transparency, accountability, continuous improvement and the overall quality of carbon credits.</w:t>
      </w:r>
    </w:p>
    <w:p w14:paraId="10585D17" w14:textId="58230E1D" w:rsidR="00B05023" w:rsidRPr="005C5AA5" w:rsidRDefault="00617D5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Governance includes four of the CCPs: Effective Governance, Tracking, Transparency, and Robust Independent Third-party Validation and Verification. Taken together, these CCPs identify strong governance provisions at the program-level. These provisions are critical to ensuring the overall quality of carbon credits issued by the carbon-crediting programs and maintaining and strengthening an environment of trust that supports the long-term integrity and growth of the VCM.</w:t>
      </w:r>
      <w:r w:rsidR="19198F01" w:rsidRPr="005C5AA5">
        <w:rPr>
          <w:rFonts w:ascii="Proxima Nova" w:eastAsiaTheme="minorEastAsia" w:hAnsi="Proxima Nova" w:cs="Times New Roman"/>
          <w:color w:val="221F1F"/>
          <w:sz w:val="19"/>
          <w:szCs w:val="19"/>
          <w:lang w:eastAsia="en-US"/>
        </w:rPr>
        <w:t xml:space="preserve"> </w:t>
      </w:r>
    </w:p>
    <w:p w14:paraId="58FC0AEA" w14:textId="1AD2C78B" w:rsidR="004C0F6D" w:rsidRPr="005C5AA5" w:rsidRDefault="004C0F6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000000" w:themeColor="text1"/>
          <w:sz w:val="19"/>
          <w:szCs w:val="19"/>
          <w:lang w:eastAsia="en-US"/>
        </w:rPr>
        <w:t>The listed Program-level provisions are all important for ensuring effective governance. Many of those have also been addressed in the requirements by the Carbon Offsetting and Reduction Scheme for International Aviation (CORSIA), developed and adopted by the International Civil Aviation Organi</w:t>
      </w:r>
      <w:r w:rsidR="003379E2" w:rsidRPr="005C5AA5">
        <w:rPr>
          <w:rFonts w:ascii="Proxima Nova" w:eastAsiaTheme="minorEastAsia" w:hAnsi="Proxima Nova" w:cs="Times New Roman"/>
          <w:color w:val="000000" w:themeColor="text1"/>
          <w:sz w:val="19"/>
          <w:szCs w:val="19"/>
          <w:lang w:eastAsia="en-US"/>
        </w:rPr>
        <w:t>z</w:t>
      </w:r>
      <w:r w:rsidRPr="005C5AA5">
        <w:rPr>
          <w:rFonts w:ascii="Proxima Nova" w:eastAsiaTheme="minorEastAsia" w:hAnsi="Proxima Nova" w:cs="Times New Roman"/>
          <w:color w:val="000000" w:themeColor="text1"/>
          <w:sz w:val="19"/>
          <w:szCs w:val="19"/>
          <w:lang w:eastAsia="en-US"/>
        </w:rPr>
        <w:t xml:space="preserve">ation (ICAO). </w:t>
      </w:r>
      <w:proofErr w:type="gramStart"/>
      <w:r w:rsidRPr="005C5AA5">
        <w:rPr>
          <w:rFonts w:ascii="Proxima Nova" w:eastAsiaTheme="minorEastAsia" w:hAnsi="Proxima Nova" w:cs="Times New Roman"/>
          <w:color w:val="000000" w:themeColor="text1"/>
          <w:sz w:val="19"/>
          <w:szCs w:val="19"/>
          <w:lang w:eastAsia="en-US"/>
        </w:rPr>
        <w:t>In order to</w:t>
      </w:r>
      <w:proofErr w:type="gramEnd"/>
      <w:r w:rsidRPr="005C5AA5">
        <w:rPr>
          <w:rFonts w:ascii="Proxima Nova" w:eastAsiaTheme="minorEastAsia" w:hAnsi="Proxima Nova" w:cs="Times New Roman"/>
          <w:color w:val="000000" w:themeColor="text1"/>
          <w:sz w:val="19"/>
          <w:szCs w:val="19"/>
          <w:lang w:eastAsia="en-US"/>
        </w:rPr>
        <w:t xml:space="preserve"> </w:t>
      </w:r>
      <w:proofErr w:type="spellStart"/>
      <w:r w:rsidRPr="005C5AA5">
        <w:rPr>
          <w:rFonts w:ascii="Proxima Nova" w:eastAsiaTheme="minorEastAsia" w:hAnsi="Proxima Nova" w:cs="Times New Roman"/>
          <w:color w:val="000000" w:themeColor="text1"/>
          <w:sz w:val="19"/>
          <w:szCs w:val="19"/>
          <w:lang w:eastAsia="en-US"/>
        </w:rPr>
        <w:t>minimise</w:t>
      </w:r>
      <w:proofErr w:type="spellEnd"/>
      <w:r w:rsidRPr="005C5AA5">
        <w:rPr>
          <w:rFonts w:ascii="Proxima Nova" w:eastAsiaTheme="minorEastAsia" w:hAnsi="Proxima Nova" w:cs="Times New Roman"/>
          <w:color w:val="000000" w:themeColor="text1"/>
          <w:sz w:val="19"/>
          <w:szCs w:val="19"/>
          <w:lang w:eastAsia="en-US"/>
        </w:rPr>
        <w:t xml:space="preserve"> the burden on the carbon-crediting programs operating in the VCM, the ICVCM has determined that programs already eligible under CORSIA shall also be eligible under </w:t>
      </w:r>
      <w:r w:rsidR="0085711F" w:rsidRPr="005C5AA5">
        <w:rPr>
          <w:rFonts w:ascii="Proxima Nova" w:eastAsiaTheme="minorEastAsia" w:hAnsi="Proxima Nova" w:cs="Times New Roman"/>
          <w:color w:val="000000" w:themeColor="text1"/>
          <w:sz w:val="19"/>
          <w:szCs w:val="19"/>
          <w:lang w:eastAsia="en-US"/>
        </w:rPr>
        <w:t>the current</w:t>
      </w:r>
      <w:r w:rsidRPr="005C5AA5">
        <w:rPr>
          <w:rFonts w:ascii="Proxima Nova" w:eastAsiaTheme="minorEastAsia" w:hAnsi="Proxima Nova" w:cs="Times New Roman"/>
          <w:color w:val="000000" w:themeColor="text1"/>
          <w:sz w:val="19"/>
          <w:szCs w:val="19"/>
          <w:lang w:eastAsia="en-US"/>
        </w:rPr>
        <w:t xml:space="preserve"> version of the Assessment Framework provided that they meet the </w:t>
      </w:r>
      <w:r w:rsidR="15666332" w:rsidRPr="005C5AA5">
        <w:rPr>
          <w:rFonts w:ascii="Proxima Nova" w:eastAsiaTheme="minorEastAsia" w:hAnsi="Proxima Nova" w:cs="Times New Roman"/>
          <w:color w:val="221F1F"/>
          <w:sz w:val="19"/>
          <w:szCs w:val="19"/>
          <w:lang w:eastAsia="en-US"/>
        </w:rPr>
        <w:t>additional</w:t>
      </w:r>
      <w:r w:rsidRPr="005C5AA5">
        <w:rPr>
          <w:rFonts w:ascii="Proxima Nova" w:eastAsiaTheme="minorEastAsia" w:hAnsi="Proxima Nova" w:cs="Times New Roman"/>
          <w:color w:val="221F1F"/>
          <w:sz w:val="19"/>
          <w:szCs w:val="19"/>
          <w:lang w:eastAsia="en-US"/>
        </w:rPr>
        <w:t xml:space="preserve"> requirements</w:t>
      </w:r>
      <w:r w:rsidR="12CF24C9" w:rsidRPr="005C5AA5">
        <w:rPr>
          <w:rFonts w:ascii="Proxima Nova" w:eastAsiaTheme="minorEastAsia" w:hAnsi="Proxima Nova" w:cs="Times New Roman"/>
          <w:color w:val="221F1F"/>
          <w:sz w:val="19"/>
          <w:szCs w:val="19"/>
          <w:lang w:eastAsia="en-US"/>
        </w:rPr>
        <w:t xml:space="preserve"> detailed in </w:t>
      </w:r>
      <w:r w:rsidR="006C46BB" w:rsidRPr="005C5AA5">
        <w:rPr>
          <w:rFonts w:ascii="Proxima Nova" w:eastAsiaTheme="minorEastAsia" w:hAnsi="Proxima Nova" w:cs="Times New Roman"/>
          <w:color w:val="221F1F"/>
          <w:sz w:val="19"/>
          <w:szCs w:val="19"/>
          <w:lang w:eastAsia="en-US"/>
        </w:rPr>
        <w:t xml:space="preserve">the </w:t>
      </w:r>
      <w:r w:rsidR="00B05023" w:rsidRPr="005C5AA5">
        <w:rPr>
          <w:rFonts w:ascii="Proxima Nova" w:eastAsiaTheme="minorEastAsia" w:hAnsi="Proxima Nova" w:cs="Times New Roman"/>
          <w:color w:val="221F1F"/>
          <w:sz w:val="19"/>
          <w:szCs w:val="19"/>
          <w:lang w:eastAsia="en-US"/>
        </w:rPr>
        <w:t>Application Platform</w:t>
      </w:r>
      <w:r w:rsidR="003D3CE7" w:rsidRPr="005C5AA5">
        <w:rPr>
          <w:rFonts w:ascii="Proxima Nova" w:eastAsiaTheme="minorEastAsia" w:hAnsi="Proxima Nova" w:cs="Times New Roman"/>
          <w:color w:val="221F1F"/>
          <w:sz w:val="19"/>
          <w:szCs w:val="19"/>
          <w:lang w:eastAsia="en-US"/>
        </w:rPr>
        <w:t>.</w:t>
      </w:r>
    </w:p>
    <w:p w14:paraId="4DFF5FD6" w14:textId="77777777" w:rsidR="00F35321" w:rsidRPr="005C5AA5" w:rsidRDefault="002B2F9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CORSIA-eligible programs are required to provide information on their CORSIA eligibility. Carbon crediting</w:t>
      </w:r>
      <w:r w:rsidR="00F35321"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programs that are CORSIA-eligible will not be required to demonstrate that they meet CORSIA requirements related to effective governance, tracking, transparency and robust validation and verification. CORSIA-eligible programs will have to provide relevant information for the additional requirements detailed in the Assessment Framework and included in the ICVCM Application Platform.</w:t>
      </w:r>
    </w:p>
    <w:p w14:paraId="234554BB" w14:textId="63870608" w:rsidR="004C0F6D" w:rsidRPr="005C5AA5" w:rsidRDefault="004C0F6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Carbon-crediting programs that have not yet applied for CORSIA eligibility will be required to demonstrate to the Integrity Council that they meet all the requirements of CORSIA, as set out in this ICVCM Application Platform. They will also have to demonstrate that they meet the additional requirements detailed in the Assessment Framework and reflected in the ICVCM Application Platform. </w:t>
      </w:r>
      <w:r w:rsidR="0085711F" w:rsidRPr="005C5AA5">
        <w:rPr>
          <w:rFonts w:ascii="Proxima Nova" w:eastAsiaTheme="minorEastAsia" w:hAnsi="Proxima Nova" w:cs="Times New Roman"/>
          <w:color w:val="221F1F"/>
          <w:sz w:val="19"/>
          <w:szCs w:val="19"/>
          <w:lang w:eastAsia="en-US"/>
        </w:rPr>
        <w:t xml:space="preserve">Carbon-crediting programs that have applied to CORSIA but have not achieved CORSIA-eligibility should contact the </w:t>
      </w:r>
      <w:r w:rsidR="0085711F" w:rsidRPr="005C5AA5">
        <w:rPr>
          <w:rFonts w:ascii="Proxima Nova" w:eastAsiaTheme="minorEastAsia" w:hAnsi="Proxima Nova" w:cs="Times New Roman"/>
          <w:color w:val="262626" w:themeColor="text1" w:themeTint="D9"/>
          <w:sz w:val="19"/>
          <w:szCs w:val="19"/>
          <w:lang w:eastAsia="en-US"/>
        </w:rPr>
        <w:t xml:space="preserve">ICVCM before </w:t>
      </w:r>
      <w:r w:rsidR="0085711F" w:rsidRPr="005C5AA5">
        <w:rPr>
          <w:rFonts w:ascii="Proxima Nova" w:eastAsiaTheme="minorEastAsia" w:hAnsi="Proxima Nova" w:cs="Times New Roman"/>
          <w:color w:val="221F1F"/>
          <w:sz w:val="19"/>
          <w:szCs w:val="19"/>
          <w:lang w:eastAsia="en-US"/>
        </w:rPr>
        <w:t xml:space="preserve">applying, as set out in the Assessment Procedure. </w:t>
      </w:r>
      <w:r w:rsidRPr="005C5AA5">
        <w:rPr>
          <w:rFonts w:ascii="Proxima Nova" w:hAnsi="Proxima Nova"/>
        </w:rPr>
        <w:br/>
      </w:r>
      <w:r w:rsidRPr="005C5AA5">
        <w:rPr>
          <w:rFonts w:ascii="Proxima Nova" w:eastAsiaTheme="minorEastAsia" w:hAnsi="Proxima Nova" w:cs="Times New Roman"/>
          <w:color w:val="221F1F"/>
          <w:sz w:val="19"/>
          <w:szCs w:val="19"/>
          <w:lang w:eastAsia="en-US"/>
        </w:rPr>
        <w:t xml:space="preserve">Changes in CORSIA requirements, and/or changes in relation to the carbon-crediting programs and carbon </w:t>
      </w:r>
      <w:proofErr w:type="gramStart"/>
      <w:r w:rsidRPr="005C5AA5">
        <w:rPr>
          <w:rFonts w:ascii="Proxima Nova" w:eastAsiaTheme="minorEastAsia" w:hAnsi="Proxima Nova" w:cs="Times New Roman"/>
          <w:color w:val="221F1F"/>
          <w:sz w:val="19"/>
          <w:szCs w:val="19"/>
          <w:lang w:eastAsia="en-US"/>
        </w:rPr>
        <w:t>credits</w:t>
      </w:r>
      <w:proofErr w:type="gramEnd"/>
      <w:r w:rsidRPr="005C5AA5">
        <w:rPr>
          <w:rFonts w:ascii="Proxima Nova" w:eastAsiaTheme="minorEastAsia" w:hAnsi="Proxima Nova" w:cs="Times New Roman"/>
          <w:color w:val="221F1F"/>
          <w:sz w:val="19"/>
          <w:szCs w:val="19"/>
          <w:lang w:eastAsia="en-US"/>
        </w:rPr>
        <w:t xml:space="preserve"> listed as eligible in the CORSIA Eligible Emission Units will be addressed, to the extent required, at the discretion of the ICVCM, through the Assessment Procedure.</w:t>
      </w:r>
    </w:p>
    <w:p w14:paraId="4B406FB7"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F7D9F6E" w14:textId="4D579EA2" w:rsidR="00E4348B" w:rsidRPr="005C5AA5" w:rsidRDefault="003C3297" w:rsidP="00C96D8C">
      <w:pPr>
        <w:pStyle w:val="Heading2"/>
        <w:spacing w:beforeLines="40" w:before="96" w:afterLines="40" w:after="96"/>
        <w:rPr>
          <w:rFonts w:ascii="Proxima Nova" w:hAnsi="Proxima Nova"/>
          <w:sz w:val="28"/>
          <w:szCs w:val="28"/>
          <w:lang w:eastAsia="en-US"/>
        </w:rPr>
      </w:pPr>
      <w:r w:rsidRPr="005C5AA5">
        <w:rPr>
          <w:rFonts w:ascii="Proxima Nova" w:hAnsi="Proxima Nova"/>
          <w:sz w:val="28"/>
          <w:szCs w:val="28"/>
          <w:lang w:eastAsia="en-US"/>
        </w:rPr>
        <w:t>EFFECTIVE GOVERNANCE</w:t>
      </w:r>
    </w:p>
    <w:p w14:paraId="565DEFBB" w14:textId="5D5E2350" w:rsidR="006059B4" w:rsidRPr="005C5AA5" w:rsidRDefault="006059B4" w:rsidP="00C96D8C">
      <w:pPr>
        <w:pStyle w:val="Heading3"/>
        <w:spacing w:beforeLines="40" w:before="96" w:afterLines="40" w:after="96"/>
        <w:rPr>
          <w:rFonts w:ascii="Proxima Nova" w:hAnsi="Proxima Nova"/>
          <w:lang w:eastAsia="en-US"/>
        </w:rPr>
      </w:pPr>
      <w:r w:rsidRPr="005C5AA5">
        <w:rPr>
          <w:rFonts w:ascii="Proxima Nova" w:hAnsi="Proxima Nova"/>
          <w:lang w:eastAsia="en-US"/>
        </w:rPr>
        <w:t>Context</w:t>
      </w:r>
    </w:p>
    <w:p w14:paraId="6C56FA84" w14:textId="77777777" w:rsidR="00F35321" w:rsidRPr="005C5AA5" w:rsidRDefault="006059B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Effective governance is a core feature of well-operated carbon-crediting programs. Effective governance requirements on public availability of documents and information enables transparent decision-making, effective and inclusive participation, and feedback to support continuous improvement.</w:t>
      </w:r>
    </w:p>
    <w:p w14:paraId="23813D98" w14:textId="6EB68D48" w:rsidR="006059B4" w:rsidRPr="005C5AA5" w:rsidRDefault="006059B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In addition to meeting governance requirements set out in CORSIA, the carbon-crediting program need</w:t>
      </w:r>
      <w:r w:rsidR="00201654"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to meet</w:t>
      </w:r>
    </w:p>
    <w:p w14:paraId="3C9B10C6" w14:textId="77777777" w:rsidR="00F35321" w:rsidRPr="005C5AA5" w:rsidRDefault="006059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requirements that demonstrate effective governance through a transparent and robust corporate governance framework for their </w:t>
      </w:r>
      <w:proofErr w:type="spellStart"/>
      <w:r w:rsidRPr="005C5AA5">
        <w:rPr>
          <w:rFonts w:ascii="Proxima Nova" w:eastAsiaTheme="minorHAnsi" w:hAnsi="Proxima Nova" w:cs="Times New Roman"/>
          <w:color w:val="221F1F"/>
          <w:sz w:val="19"/>
          <w:szCs w:val="19"/>
          <w:lang w:eastAsia="en-US"/>
        </w:rPr>
        <w:t>organisations</w:t>
      </w:r>
      <w:proofErr w:type="spellEnd"/>
      <w:r w:rsidRPr="005C5AA5">
        <w:rPr>
          <w:rFonts w:ascii="Proxima Nova" w:eastAsiaTheme="minorHAnsi" w:hAnsi="Proxima Nova" w:cs="Times New Roman"/>
          <w:color w:val="221F1F"/>
          <w:sz w:val="19"/>
          <w:szCs w:val="19"/>
          <w:lang w:eastAsia="en-US"/>
        </w:rPr>
        <w:t>, including reporting and disclosure, and risk management policies and controls such as anti-bribery and anticorruption.</w:t>
      </w:r>
    </w:p>
    <w:p w14:paraId="5ED606C4" w14:textId="2042C562" w:rsidR="006059B4" w:rsidRPr="005C5AA5" w:rsidRDefault="006059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The Integrity Council’s requirements on effective governance ensure processes are in place that support an </w:t>
      </w:r>
      <w:proofErr w:type="spellStart"/>
      <w:r w:rsidRPr="005C5AA5">
        <w:rPr>
          <w:rFonts w:ascii="Proxima Nova" w:eastAsiaTheme="minorHAnsi" w:hAnsi="Proxima Nova" w:cs="Times New Roman"/>
          <w:color w:val="221F1F"/>
          <w:sz w:val="19"/>
          <w:szCs w:val="19"/>
          <w:lang w:eastAsia="en-US"/>
        </w:rPr>
        <w:t>organisation’s</w:t>
      </w:r>
      <w:proofErr w:type="spellEnd"/>
      <w:r w:rsidRPr="005C5AA5">
        <w:rPr>
          <w:rFonts w:ascii="Proxima Nova" w:eastAsiaTheme="minorHAnsi" w:hAnsi="Proxima Nova" w:cs="Times New Roman"/>
          <w:color w:val="221F1F"/>
          <w:sz w:val="19"/>
          <w:szCs w:val="19"/>
          <w:lang w:eastAsia="en-US"/>
        </w:rPr>
        <w:t xml:space="preserve"> long-term resilience and provide a framework of checks and balances to guide the </w:t>
      </w:r>
      <w:proofErr w:type="spellStart"/>
      <w:r w:rsidRPr="005C5AA5">
        <w:rPr>
          <w:rFonts w:ascii="Proxima Nova" w:eastAsiaTheme="minorHAnsi" w:hAnsi="Proxima Nova" w:cs="Times New Roman"/>
          <w:color w:val="221F1F"/>
          <w:sz w:val="19"/>
          <w:szCs w:val="19"/>
          <w:lang w:eastAsia="en-US"/>
        </w:rPr>
        <w:t>organisation’s</w:t>
      </w:r>
      <w:proofErr w:type="spellEnd"/>
      <w:r w:rsidRPr="005C5AA5">
        <w:rPr>
          <w:rFonts w:ascii="Proxima Nova" w:eastAsiaTheme="minorHAnsi" w:hAnsi="Proxima Nova" w:cs="Times New Roman"/>
          <w:color w:val="221F1F"/>
          <w:sz w:val="19"/>
          <w:szCs w:val="19"/>
          <w:lang w:eastAsia="en-US"/>
        </w:rPr>
        <w:t xml:space="preserve"> governing body and staff. The criteria under this CCP </w:t>
      </w:r>
      <w:proofErr w:type="gramStart"/>
      <w:r w:rsidRPr="005C5AA5">
        <w:rPr>
          <w:rFonts w:ascii="Proxima Nova" w:eastAsiaTheme="minorHAnsi" w:hAnsi="Proxima Nova" w:cs="Times New Roman"/>
          <w:color w:val="221F1F"/>
          <w:sz w:val="19"/>
          <w:szCs w:val="19"/>
          <w:lang w:eastAsia="en-US"/>
        </w:rPr>
        <w:t>requires</w:t>
      </w:r>
      <w:proofErr w:type="gramEnd"/>
      <w:r w:rsidRPr="005C5AA5">
        <w:rPr>
          <w:rFonts w:ascii="Proxima Nova" w:eastAsiaTheme="minorHAnsi" w:hAnsi="Proxima Nova" w:cs="Times New Roman"/>
          <w:color w:val="221F1F"/>
          <w:sz w:val="19"/>
          <w:szCs w:val="19"/>
          <w:lang w:eastAsia="en-US"/>
        </w:rPr>
        <w:t xml:space="preserve"> carbon-crediting programs to have an independent board, publish annual reports and have robust processes relating to corporate social and environmental responsibility, and effective anti-money laundering rules.</w:t>
      </w:r>
    </w:p>
    <w:p w14:paraId="0B9CF9EF" w14:textId="4BF560B3" w:rsidR="006059B4" w:rsidRPr="005C5AA5" w:rsidRDefault="006059B4"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Effective governance requires that normative program documents relevant to decision-making are publicly available, subject to compelling confidentiality constraints, including data protection and privacy. Normative program documents include standards, methodologies, procedures, tools, guidelines, supplementary information, and project documentation. Carbon-crediting programs must also have processes in place that provide for public engagement</w:t>
      </w:r>
      <w:r w:rsidR="00F35321" w:rsidRPr="005C5AA5">
        <w:rPr>
          <w:rFonts w:ascii="Proxima Nova" w:eastAsiaTheme="minorEastAsia"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through local and global stakeholder consultation and for independently addressing grievances.</w:t>
      </w:r>
    </w:p>
    <w:p w14:paraId="7656448C" w14:textId="77777777" w:rsidR="004B4D09" w:rsidRPr="005C5AA5" w:rsidRDefault="004B4D09" w:rsidP="00C96D8C">
      <w:pPr>
        <w:autoSpaceDE w:val="0"/>
        <w:autoSpaceDN w:val="0"/>
        <w:adjustRightInd w:val="0"/>
        <w:spacing w:beforeLines="40" w:before="96" w:afterLines="40" w:after="96" w:line="240" w:lineRule="auto"/>
        <w:rPr>
          <w:rFonts w:ascii="Proxima Nova" w:hAnsi="Proxima Nova"/>
        </w:rPr>
      </w:pPr>
    </w:p>
    <w:p w14:paraId="37F452A8" w14:textId="0382C855" w:rsidR="007F345D" w:rsidRPr="005C5AA5" w:rsidRDefault="005B5AD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Style w:val="Heading3Char"/>
          <w:rFonts w:ascii="Proxima Nova" w:hAnsi="Proxima Nova"/>
        </w:rPr>
        <w:t>CRITERION 1.1: EFFECTIVE GOVERNANCE</w:t>
      </w:r>
      <w:r w:rsidR="003B6613" w:rsidRPr="005C5AA5">
        <w:rPr>
          <w:rStyle w:val="Heading3Char"/>
          <w:rFonts w:ascii="Proxima Nova" w:hAnsi="Proxima Nova"/>
        </w:rPr>
        <w:t xml:space="preserve"> - CORSIA</w:t>
      </w:r>
      <w:r w:rsidRPr="005C5AA5">
        <w:rPr>
          <w:rFonts w:ascii="Proxima Nova" w:eastAsiaTheme="minorHAnsi" w:hAnsi="Proxima Nova" w:cs="Times New Roman"/>
          <w:color w:val="343893"/>
          <w:sz w:val="21"/>
          <w:szCs w:val="21"/>
          <w:lang w:eastAsia="en-US"/>
        </w:rPr>
        <w:br/>
      </w:r>
      <w:proofErr w:type="spellStart"/>
      <w:r w:rsidR="007F345D" w:rsidRPr="005C5AA5">
        <w:rPr>
          <w:rFonts w:ascii="Proxima Nova" w:eastAsiaTheme="minorHAnsi" w:hAnsi="Proxima Nova" w:cs="Times New Roman"/>
          <w:color w:val="221F1F"/>
          <w:sz w:val="19"/>
          <w:szCs w:val="19"/>
          <w:lang w:eastAsia="en-US"/>
        </w:rPr>
        <w:t>CORSIA</w:t>
      </w:r>
      <w:proofErr w:type="spellEnd"/>
      <w:r w:rsidR="007F345D" w:rsidRPr="005C5AA5">
        <w:rPr>
          <w:rFonts w:ascii="Proxima Nova" w:eastAsiaTheme="minorHAnsi" w:hAnsi="Proxima Nova" w:cs="Times New Roman"/>
          <w:color w:val="221F1F"/>
          <w:sz w:val="19"/>
          <w:szCs w:val="19"/>
          <w:lang w:eastAsia="en-US"/>
        </w:rPr>
        <w:t xml:space="preserve"> requirements related to governance framework: </w:t>
      </w:r>
    </w:p>
    <w:p w14:paraId="334712CF" w14:textId="18DFB33C"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Senior Staff / Leadership (e.g., President / CEO, board members)</w:t>
      </w:r>
      <w:r w:rsidRPr="005C5AA5">
        <w:rPr>
          <w:rFonts w:ascii="Proxima Nova" w:hAnsi="Proxima Nova"/>
        </w:rPr>
        <w:t xml:space="preserve"> </w:t>
      </w:r>
      <w:r w:rsidRPr="005C5AA5">
        <w:rPr>
          <w:rFonts w:ascii="Proxima Nova" w:eastAsiaTheme="minorHAnsi" w:hAnsi="Proxima Nova" w:cs="Times New Roman"/>
          <w:color w:val="221F1F"/>
          <w:sz w:val="19"/>
          <w:szCs w:val="19"/>
          <w:lang w:eastAsia="en-US"/>
        </w:rPr>
        <w:t xml:space="preserve">List the names and titles of </w:t>
      </w:r>
      <w:proofErr w:type="spellStart"/>
      <w:r w:rsidRPr="005C5AA5">
        <w:rPr>
          <w:rFonts w:ascii="Proxima Nova" w:eastAsiaTheme="minorHAnsi" w:hAnsi="Proxima Nova" w:cs="Times New Roman"/>
          <w:color w:val="221F1F"/>
          <w:sz w:val="19"/>
          <w:szCs w:val="19"/>
          <w:lang w:eastAsia="en-US"/>
        </w:rPr>
        <w:t>programme’s</w:t>
      </w:r>
      <w:proofErr w:type="spellEnd"/>
      <w:r w:rsidRPr="005C5AA5">
        <w:rPr>
          <w:rFonts w:ascii="Proxima Nova" w:eastAsiaTheme="minorHAnsi" w:hAnsi="Proxima Nova" w:cs="Times New Roman"/>
          <w:color w:val="221F1F"/>
          <w:sz w:val="19"/>
          <w:szCs w:val="19"/>
          <w:lang w:eastAsia="en-US"/>
        </w:rPr>
        <w:t xml:space="preserve"> senior staff and leadership, including board members.</w:t>
      </w:r>
    </w:p>
    <w:p w14:paraId="54FE307E" w14:textId="0EA4B4B1"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Leadership URL: __________________________________</w:t>
      </w:r>
    </w:p>
    <w:p w14:paraId="61B2BD33" w14:textId="29544E48" w:rsidR="00E35CD9"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1" behindDoc="0" locked="0" layoutInCell="1" allowOverlap="1" wp14:anchorId="224BE4DE" wp14:editId="5497E1C7">
                <wp:simplePos x="0" y="0"/>
                <wp:positionH relativeFrom="margin">
                  <wp:posOffset>0</wp:posOffset>
                </wp:positionH>
                <wp:positionV relativeFrom="paragraph">
                  <wp:posOffset>-635</wp:posOffset>
                </wp:positionV>
                <wp:extent cx="6281420" cy="548640"/>
                <wp:effectExtent l="0" t="0" r="24130" b="22860"/>
                <wp:wrapNone/>
                <wp:docPr id="94083044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0DB1C80"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0E12BA7" w14:textId="77777777" w:rsidR="00A831A1" w:rsidRPr="00127EC4" w:rsidRDefault="00A831A1" w:rsidP="00A831A1">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BE4DE" id="_x0000_t202" coordsize="21600,21600" o:spt="202" path="m,l,21600r21600,l21600,xe">
                <v:stroke joinstyle="miter"/>
                <v:path gradientshapeok="t" o:connecttype="rect"/>
              </v:shapetype>
              <v:shape id="Text Box 1" o:spid="_x0000_s1026" type="#_x0000_t202" style="position:absolute;margin-left:0;margin-top:-.05pt;width:494.6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" fillcolor="white [3201]" strokeweight=".5pt">
                <v:textbox>
                  <w:txbxContent>
                    <w:p w14:paraId="20DB1C80"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0E12BA7" w14:textId="77777777" w:rsidR="00A831A1" w:rsidRPr="00127EC4" w:rsidRDefault="00A831A1" w:rsidP="00A831A1">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AA4565A"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3FD7BC7"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E6C1499"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1113588" w14:textId="5FB4995B"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proofErr w:type="gramStart"/>
      <w:r w:rsidRPr="005C5AA5">
        <w:rPr>
          <w:rFonts w:ascii="Proxima Nova" w:eastAsiaTheme="minorHAnsi" w:hAnsi="Proxima Nova" w:cs="Times New Roman"/>
          <w:color w:val="221F1F"/>
          <w:sz w:val="19"/>
          <w:szCs w:val="19"/>
          <w:lang w:eastAsia="en-US"/>
        </w:rPr>
        <w:t>)  Provide</w:t>
      </w:r>
      <w:proofErr w:type="gramEnd"/>
      <w:r w:rsidRPr="005C5AA5">
        <w:rPr>
          <w:rFonts w:ascii="Proxima Nova" w:eastAsiaTheme="minorHAnsi" w:hAnsi="Proxima Nova" w:cs="Times New Roman"/>
          <w:color w:val="221F1F"/>
          <w:sz w:val="19"/>
          <w:szCs w:val="19"/>
          <w:lang w:eastAsia="en-US"/>
        </w:rPr>
        <w:t xml:space="preserve"> an organizational chart that illustrates or otherwise describes the functional relationship a) among the individuals listed in D; b) among those individuals and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staff / employees; and c) the functions of each organizational unit and interlinkages with other units.</w:t>
      </w:r>
    </w:p>
    <w:p w14:paraId="644AEB59" w14:textId="1F8B9DA7"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Organizational Chart URL: __________________________________________________________</w:t>
      </w:r>
    </w:p>
    <w:p w14:paraId="55AB452E" w14:textId="65B3F9A9" w:rsidR="00E35CD9"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2" behindDoc="0" locked="0" layoutInCell="1" allowOverlap="1" wp14:anchorId="447DAB60" wp14:editId="24246528">
                <wp:simplePos x="0" y="0"/>
                <wp:positionH relativeFrom="margin">
                  <wp:posOffset>0</wp:posOffset>
                </wp:positionH>
                <wp:positionV relativeFrom="paragraph">
                  <wp:posOffset>-635</wp:posOffset>
                </wp:positionV>
                <wp:extent cx="6281420" cy="548640"/>
                <wp:effectExtent l="0" t="0" r="24130" b="22860"/>
                <wp:wrapNone/>
                <wp:docPr id="123966539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805C7F1"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0D4259F" w14:textId="77777777" w:rsidR="00A831A1" w:rsidRPr="00127EC4" w:rsidRDefault="00A831A1" w:rsidP="00A831A1">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AB60" id="_x0000_s1027" type="#_x0000_t202" style="position:absolute;margin-left:0;margin-top:-.05pt;width:494.6pt;height:43.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yjNwIAAIM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" fillcolor="white [3201]" strokeweight=".5pt">
                <v:textbox>
                  <w:txbxContent>
                    <w:p w14:paraId="2805C7F1"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0D4259F" w14:textId="77777777" w:rsidR="00A831A1" w:rsidRPr="00127EC4" w:rsidRDefault="00A831A1" w:rsidP="00A831A1">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C94802B"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992FD2A"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C664C85"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689D459" w14:textId="035EF193"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Provide a summary description of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(300 – 500 words)</w:t>
      </w:r>
    </w:p>
    <w:p w14:paraId="3ADA3337" w14:textId="4A2BD55A"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Summary URL: _________________</w:t>
      </w:r>
    </w:p>
    <w:p w14:paraId="21AE536E" w14:textId="2060D196" w:rsidR="00E35CD9"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3" behindDoc="0" locked="0" layoutInCell="1" allowOverlap="1" wp14:anchorId="3D553B1D" wp14:editId="09C9964A">
                <wp:simplePos x="0" y="0"/>
                <wp:positionH relativeFrom="margin">
                  <wp:posOffset>0</wp:posOffset>
                </wp:positionH>
                <wp:positionV relativeFrom="paragraph">
                  <wp:posOffset>-635</wp:posOffset>
                </wp:positionV>
                <wp:extent cx="6281420" cy="548640"/>
                <wp:effectExtent l="0" t="0" r="24130" b="22860"/>
                <wp:wrapNone/>
                <wp:docPr id="214158278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C200B46"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5D7510" w14:textId="77777777" w:rsidR="00A831A1" w:rsidRPr="00127EC4" w:rsidRDefault="00A831A1" w:rsidP="00A831A1">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3B1D" id="_x0000_s1028" type="#_x0000_t202" style="position:absolute;margin-left:0;margin-top:-.05pt;width:494.6pt;height:4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0HOgIAAIM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e+feFlDsSe6PBwmKTi5rAj+QQR8Fp5Gh2igdcAnOrQBygmOEmcl+F9/u4/+1FGy&#10;ctbQKOY8/NwKrzgz3yz1+nNvQIwyTMpg+ClS7a8t62uL3dYLIKJ6tHhOJjH6ozmJ2kP9Slszj1HJ&#10;JKyk2DnHk7jAw4LQ1kk1nycnmlYn8MGunIzQsTGR1pf2VXh3bCvSQDzCaWjF5E13D77xpYX5FkFX&#10;qfWR5wOrR/pp0lN3jlsZV+laT16Xf8fsN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fRT9BzoCAACDBAAADgAAAAAAAAAAAAAA&#10;AAAuAgAAZHJzL2Uyb0RvYy54bWxQSwECLQAUAAYACAAAACEAmXub3NkAAAAFAQAADwAAAAAAAAAA&#10;AAAAAACUBAAAZHJzL2Rvd25yZXYueG1sUEsFBgAAAAAEAAQA8wAAAJoFAAAAAA==&#10;" fillcolor="white [3201]" strokeweight=".5pt">
                <v:textbox>
                  <w:txbxContent>
                    <w:p w14:paraId="5C200B46"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5D7510" w14:textId="77777777" w:rsidR="00A831A1" w:rsidRPr="00127EC4" w:rsidRDefault="00A831A1" w:rsidP="00A831A1">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1678CC7"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A4F3C6C"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020BEC2"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C50E8C9" w14:textId="3D4B327D"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4)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publicly discloses who is responsible for the administration of the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w:t>
      </w:r>
    </w:p>
    <w:p w14:paraId="37C3778E" w14:textId="2E03368F"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E555E1C" w14:textId="7342D790"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Administrative oversight provisions URL: __________________________</w:t>
      </w:r>
    </w:p>
    <w:p w14:paraId="5C7A080D" w14:textId="3C871C12"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3" behindDoc="0" locked="0" layoutInCell="1" allowOverlap="1" wp14:anchorId="264CC438" wp14:editId="6A105E79">
                <wp:simplePos x="0" y="0"/>
                <wp:positionH relativeFrom="margin">
                  <wp:posOffset>0</wp:posOffset>
                </wp:positionH>
                <wp:positionV relativeFrom="paragraph">
                  <wp:posOffset>0</wp:posOffset>
                </wp:positionV>
                <wp:extent cx="6281420" cy="548640"/>
                <wp:effectExtent l="0" t="0" r="24130" b="22860"/>
                <wp:wrapNone/>
                <wp:docPr id="8736352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133BC31"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C79AB7"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CC438" id="_x0000_s1029" type="#_x0000_t202" style="position:absolute;margin-left:0;margin-top:0;width:494.6pt;height:43.2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LSTE6ToCAACEBAAADgAAAAAAAAAAAAAA&#10;AAAuAgAAZHJzL2Uyb0RvYy54bWxQSwECLQAUAAYACAAAACEAccdcPtkAAAAEAQAADwAAAAAAAAAA&#10;AAAAAACUBAAAZHJzL2Rvd25yZXYueG1sUEsFBgAAAAAEAAQA8wAAAJoFAAAAAA==&#10;" fillcolor="white [3201]" strokeweight=".5pt">
                <v:textbox>
                  <w:txbxContent>
                    <w:p w14:paraId="6133BC31"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C79AB7"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8251217"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648C93B" w14:textId="0BB29150" w:rsidR="00E35CD9" w:rsidRPr="005C5AA5" w:rsidRDefault="00E35CD9"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p>
    <w:p w14:paraId="5987F094" w14:textId="6E18DD30" w:rsidR="64BC513E" w:rsidRPr="005C5AA5" w:rsidRDefault="64BC513E" w:rsidP="00C96D8C">
      <w:pPr>
        <w:spacing w:beforeLines="40" w:before="96" w:afterLines="40" w:after="96" w:line="240" w:lineRule="auto"/>
        <w:rPr>
          <w:rFonts w:ascii="Proxima Nova" w:eastAsiaTheme="minorEastAsia" w:hAnsi="Proxima Nova" w:cs="Times New Roman"/>
          <w:color w:val="221F1F"/>
          <w:sz w:val="19"/>
          <w:szCs w:val="19"/>
          <w:lang w:eastAsia="en-US"/>
        </w:rPr>
      </w:pPr>
    </w:p>
    <w:p w14:paraId="19B5A61B"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5)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publicly discloses how decisions are made </w:t>
      </w:r>
    </w:p>
    <w:p w14:paraId="215CBF57" w14:textId="56FF42E1"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E104642" w14:textId="4F2546AA"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Decision making process/policy URL: __________________________________   </w:t>
      </w:r>
    </w:p>
    <w:p w14:paraId="633E791D" w14:textId="5C4F1462"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4" behindDoc="0" locked="0" layoutInCell="1" allowOverlap="1" wp14:anchorId="60CDE86A" wp14:editId="565A0B2A">
                <wp:simplePos x="0" y="0"/>
                <wp:positionH relativeFrom="margin">
                  <wp:posOffset>0</wp:posOffset>
                </wp:positionH>
                <wp:positionV relativeFrom="paragraph">
                  <wp:posOffset>0</wp:posOffset>
                </wp:positionV>
                <wp:extent cx="6281420" cy="548640"/>
                <wp:effectExtent l="0" t="0" r="24130" b="22860"/>
                <wp:wrapNone/>
                <wp:docPr id="141243522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64F794D"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1ED6BD9" w14:textId="77777777" w:rsidR="00A831A1" w:rsidRPr="00127EC4" w:rsidRDefault="00A831A1" w:rsidP="00A831A1">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E86A" id="_x0000_s1030" type="#_x0000_t202" style="position:absolute;margin-left:0;margin-top:0;width:494.6pt;height:43.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LSOgIAAIM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6deFlDuUe6HBwmyVu+UAi/ZD68MIejgzTgOoRnPKQGzAmOEiUVuF9/u4/+2FG0&#10;UtLgKBbU/9wyJyjR3wz2+r43QEZJSMpg+DlS7a4t62uL2dZzQKJ6uHiWJzH6B30SpYP6DbdmFqOi&#10;iRmOsQsaTuI8HBYEt46L2Sw54bRaFpZmZXmEjo2JtL62b8zZY1sDDsQTnIaW5e+6e/CNLw3MtgGk&#10;Sq2PPB9YPdKPk566c9zKuErXevK6/Du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Aqay0joCAACDBAAADgAAAAAAAAAAAAAA&#10;AAAuAgAAZHJzL2Uyb0RvYy54bWxQSwECLQAUAAYACAAAACEAccdcPtkAAAAEAQAADwAAAAAAAAAA&#10;AAAAAACUBAAAZHJzL2Rvd25yZXYueG1sUEsFBgAAAAAEAAQA8wAAAJoFAAAAAA==&#10;" fillcolor="white [3201]" strokeweight=".5pt">
                <v:textbox>
                  <w:txbxContent>
                    <w:p w14:paraId="664F794D"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1ED6BD9" w14:textId="77777777" w:rsidR="00A831A1" w:rsidRPr="00127EC4" w:rsidRDefault="00A831A1" w:rsidP="00A831A1">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4CC4E18"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B1648C8"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D08C89A"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7F89B6F" w14:textId="70F2CF2F"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6)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can demonstrate that it has been continuously governed for at least the last two years </w:t>
      </w:r>
      <w:r w:rsidR="00F35321" w:rsidRPr="005C5AA5">
        <w:rPr>
          <w:rFonts w:ascii="Proxima Nova" w:eastAsiaTheme="minorHAnsi" w:hAnsi="Proxima Nova" w:cs="Times New Roman"/>
          <w:color w:val="221F1F"/>
          <w:sz w:val="19"/>
          <w:szCs w:val="19"/>
          <w:lang w:eastAsia="en-US"/>
        </w:rPr>
        <w:t>[</w:t>
      </w:r>
      <w:r w:rsidRPr="005C5AA5">
        <w:rPr>
          <w:rFonts w:ascii="Proxima Nova" w:eastAsiaTheme="minorHAnsi" w:hAnsi="Proxima Nova" w:cs="Times New Roman"/>
          <w:color w:val="221F1F"/>
          <w:sz w:val="19"/>
          <w:szCs w:val="19"/>
          <w:lang w:eastAsia="en-US"/>
        </w:rPr>
        <w:t>Y/N]</w:t>
      </w:r>
    </w:p>
    <w:p w14:paraId="004CE4EA" w14:textId="5AA076AB"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Governance tenure URL: __________________________________   </w:t>
      </w:r>
    </w:p>
    <w:p w14:paraId="6609A4A7" w14:textId="5D76FAB7" w:rsidR="00E35CD9"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5" behindDoc="0" locked="0" layoutInCell="1" allowOverlap="1" wp14:anchorId="387D353E" wp14:editId="3670618B">
                <wp:simplePos x="0" y="0"/>
                <wp:positionH relativeFrom="margin">
                  <wp:posOffset>0</wp:posOffset>
                </wp:positionH>
                <wp:positionV relativeFrom="paragraph">
                  <wp:posOffset>-635</wp:posOffset>
                </wp:positionV>
                <wp:extent cx="6281420" cy="548640"/>
                <wp:effectExtent l="0" t="0" r="24130" b="22860"/>
                <wp:wrapNone/>
                <wp:docPr id="140423695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C40117D"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0EBB477" w14:textId="77777777" w:rsidR="00A831A1" w:rsidRPr="00127EC4" w:rsidRDefault="00A831A1" w:rsidP="00A831A1">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D353E" id="_x0000_s1031" type="#_x0000_t202" style="position:absolute;margin-left:0;margin-top:-.05pt;width:494.6pt;height:43.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VOgIAAIM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YnXtZQ7ZEuB4dJ8pYvFcI/MB+emcPRQRpwHcITHlID5gRHiZIa3K+/3Ud/7Cha&#10;KWlxFEvqf26ZE5TobwZ7/XmQI6MkJCUffYpUu2vL+tpits0CkKgBLp7lSYz+QZ9E6aB5xa2Zx6ho&#10;YoZj7JKGk7gIhwXBreNiPk9OOK2WhQezsjxCx8ZEWl+6V+bssa0BB+IRTkPLijfdPfjGlwbm2wBS&#10;pdZHng+sHunHSU/dOW5lXKVrPXld/h2z3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vLPPlToCAACDBAAADgAAAAAAAAAAAAAA&#10;AAAuAgAAZHJzL2Uyb0RvYy54bWxQSwECLQAUAAYACAAAACEAmXub3NkAAAAFAQAADwAAAAAAAAAA&#10;AAAAAACUBAAAZHJzL2Rvd25yZXYueG1sUEsFBgAAAAAEAAQA8wAAAJoFAAAAAA==&#10;" fillcolor="white [3201]" strokeweight=".5pt">
                <v:textbox>
                  <w:txbxContent>
                    <w:p w14:paraId="2C40117D" w14:textId="77777777" w:rsidR="00A831A1" w:rsidRDefault="00A831A1" w:rsidP="00A831A1">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0EBB477" w14:textId="77777777" w:rsidR="00A831A1" w:rsidRPr="00127EC4" w:rsidRDefault="00A831A1" w:rsidP="00A831A1">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AAAF9DB"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17DE18F" w14:textId="77777777" w:rsidR="00A831A1" w:rsidRPr="005C5AA5" w:rsidRDefault="00A831A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43F2A69"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235D560"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7)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can demonstrate that it has been continuously operational for at least the last two years </w:t>
      </w:r>
    </w:p>
    <w:p w14:paraId="1AFE945B" w14:textId="68B210A7"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DD1DAE7" w14:textId="764ACBB1"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Operational tenure URL: __________________________________   </w:t>
      </w:r>
    </w:p>
    <w:p w14:paraId="0D3746BB" w14:textId="300AE6C7"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6" behindDoc="0" locked="0" layoutInCell="1" allowOverlap="1" wp14:anchorId="2D4424EE" wp14:editId="2A4980A0">
                <wp:simplePos x="0" y="0"/>
                <wp:positionH relativeFrom="margin">
                  <wp:posOffset>0</wp:posOffset>
                </wp:positionH>
                <wp:positionV relativeFrom="paragraph">
                  <wp:posOffset>-635</wp:posOffset>
                </wp:positionV>
                <wp:extent cx="6281420" cy="548640"/>
                <wp:effectExtent l="0" t="0" r="24130" b="22860"/>
                <wp:wrapNone/>
                <wp:docPr id="131956962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F40B711"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0BBCF42"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24EE" id="_x0000_s1032" type="#_x0000_t202" style="position:absolute;margin-left:0;margin-top:-.05pt;width:494.6pt;height:43.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BAOQIAAIM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NWJlzUUe6LLw2GSgpPLiuAfRMBn4Wl0iAZaB3yiQxugnOAocVaC//W3++hPHSUr&#10;Zw2NYs7Dz63wijPzzVKvP/cGxCjDpAyGnyLV/tqyvrbYbb0AIqpHi+dkEqM/mpOoPdSvtDXzGJVM&#10;wkqKnXM8iQs8LAhtnVTzeXKiaXUCH+zKyQgdGxNpfWlfhXfHtiINxCOchlZM3nT34BtfWphvEXSV&#10;Wh95PrB6pJ8mPXXnuJVxla715HX5d8x+Aw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DDAYBAOQIAAIMEAAAOAAAAAAAAAAAAAAAA&#10;AC4CAABkcnMvZTJvRG9jLnhtbFBLAQItABQABgAIAAAAIQCZe5vc2QAAAAUBAAAPAAAAAAAAAAAA&#10;AAAAAJMEAABkcnMvZG93bnJldi54bWxQSwUGAAAAAAQABADzAAAAmQUAAAAA&#10;" fillcolor="white [3201]" strokeweight=".5pt">
                <v:textbox>
                  <w:txbxContent>
                    <w:p w14:paraId="3F40B711"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0BBCF42"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0A5DDD6"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49F5306"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F557D0"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9D9F26"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8)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can demonstrate that it has a plan for the long-term administration of multi-decadal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elements </w:t>
      </w:r>
    </w:p>
    <w:p w14:paraId="1CA13C77" w14:textId="36477D45"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3135CCF" w14:textId="5636B202"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Long-term administration provisions URL: _________________________________</w:t>
      </w:r>
    </w:p>
    <w:p w14:paraId="16ED211C" w14:textId="5A2E38E2"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7" behindDoc="0" locked="0" layoutInCell="1" allowOverlap="1" wp14:anchorId="3A4916D6" wp14:editId="20FDD654">
                <wp:simplePos x="0" y="0"/>
                <wp:positionH relativeFrom="margin">
                  <wp:posOffset>0</wp:posOffset>
                </wp:positionH>
                <wp:positionV relativeFrom="paragraph">
                  <wp:posOffset>-635</wp:posOffset>
                </wp:positionV>
                <wp:extent cx="6281420" cy="548640"/>
                <wp:effectExtent l="0" t="0" r="24130" b="22860"/>
                <wp:wrapNone/>
                <wp:docPr id="203744694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735A206"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95A029"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916D6" id="_x0000_s1033" type="#_x0000_t202" style="position:absolute;margin-left:0;margin-top:-.05pt;width:494.6pt;height:43.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HkOQIAAIM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BHziZQ3FnujycJik4OSyIvgHEfBZeBodooHWAZ/o0AYoJzhKnJXgf/3tPvpTR8nK&#10;WUOjmPPwcyu84sx8s9Trz70BMcowKYPhp0i1v7asry12Wy+AiOrR4jmZxOiP5iRqD/Urbc08RiWT&#10;sJJi5xxP4gIPC0JbJ9V8npxoWp3AB7tyMkLHxkRaX9pX4d2xrUgD8QinoRWTN909+MaXFuZbBF2l&#10;1keeD6we6adJT905bmVcpWs9eV3+HbPfAA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AD0SHkOQIAAIMEAAAOAAAAAAAAAAAAAAAA&#10;AC4CAABkcnMvZTJvRG9jLnhtbFBLAQItABQABgAIAAAAIQCZe5vc2QAAAAUBAAAPAAAAAAAAAAAA&#10;AAAAAJMEAABkcnMvZG93bnJldi54bWxQSwUGAAAAAAQABADzAAAAmQUAAAAA&#10;" fillcolor="white [3201]" strokeweight=".5pt">
                <v:textbox>
                  <w:txbxContent>
                    <w:p w14:paraId="4735A206"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95A029"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02C1C7C"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271EA47"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5A0BD0D"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68BA060"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9)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can demonstrate that it has a plan for possible responses to the dissolution of the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in its current form </w:t>
      </w:r>
    </w:p>
    <w:p w14:paraId="221BFDEC" w14:textId="0CEF61E7"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2497D91" w14:textId="7886646A"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Dissolution plan approach URL: __________________________________   </w:t>
      </w:r>
    </w:p>
    <w:p w14:paraId="55BB5C89" w14:textId="54B05AC4"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8" behindDoc="0" locked="0" layoutInCell="1" allowOverlap="1" wp14:anchorId="0C96F9E2" wp14:editId="16FCFD10">
                <wp:simplePos x="0" y="0"/>
                <wp:positionH relativeFrom="margin">
                  <wp:posOffset>0</wp:posOffset>
                </wp:positionH>
                <wp:positionV relativeFrom="paragraph">
                  <wp:posOffset>0</wp:posOffset>
                </wp:positionV>
                <wp:extent cx="6281420" cy="548640"/>
                <wp:effectExtent l="0" t="0" r="24130" b="22860"/>
                <wp:wrapNone/>
                <wp:docPr id="65544115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E2090CD"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5FEA68"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6F9E2" id="_x0000_s1034" type="#_x0000_t202" style="position:absolute;margin-left:0;margin-top:0;width:494.6pt;height:43.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24xOgIAAIM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78bKGco90OThMkrd8oRB+yXx4YQ5HB2nAdQjPeEgNmBMcJUoqcL/+dh/9saNo&#10;paTBUSyo/7llTlCivxns9X1vgIySkJTB8C5S7a4t62uL2dZzQKJ6uHiWJzH6B30SpYP6DbdmFqOi&#10;iRmOsQsaTuI8HBYEt46L2Sw54bRaFpZmZXmEjo2JtL62b8zZY1sDDsQTnIaW5e+6e/CNLw3MtgGk&#10;Sq2PPB9YPdKPk566c9zKuErXevK6/Du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fGNuMToCAACDBAAADgAAAAAAAAAAAAAA&#10;AAAuAgAAZHJzL2Uyb0RvYy54bWxQSwECLQAUAAYACAAAACEAccdcPtkAAAAEAQAADwAAAAAAAAAA&#10;AAAAAACUBAAAZHJzL2Rvd25yZXYueG1sUEsFBgAAAAAEAAQA8wAAAJoFAAAAAA==&#10;" fillcolor="white [3201]" strokeweight=".5pt">
                <v:textbox>
                  <w:txbxContent>
                    <w:p w14:paraId="5E2090CD"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5FEA68"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711532B"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269C111"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B7C6780" w14:textId="77777777" w:rsidR="00F35321" w:rsidRPr="005C5AA5" w:rsidRDefault="00F3532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9E630EE"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10) Confirm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policies and robust procedures in place to prevent the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staff, board members, and management from having financial, commercial or fiduciary conflicts of interest in the governance or provision of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services </w:t>
      </w:r>
    </w:p>
    <w:p w14:paraId="0FD9D2A2" w14:textId="45946B53"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C02DBD4" w14:textId="202CFA2D"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Fiduciary conflict of interest provisions and policy URL: __________________________________  </w:t>
      </w:r>
    </w:p>
    <w:p w14:paraId="4BC96128" w14:textId="4C0CF200"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9" behindDoc="0" locked="0" layoutInCell="1" allowOverlap="1" wp14:anchorId="27ACD23A" wp14:editId="2C09C7F3">
                <wp:simplePos x="0" y="0"/>
                <wp:positionH relativeFrom="margin">
                  <wp:posOffset>0</wp:posOffset>
                </wp:positionH>
                <wp:positionV relativeFrom="paragraph">
                  <wp:posOffset>-635</wp:posOffset>
                </wp:positionV>
                <wp:extent cx="6281420" cy="548640"/>
                <wp:effectExtent l="0" t="0" r="24130" b="22860"/>
                <wp:wrapNone/>
                <wp:docPr id="89280193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2120B65"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94BCD39"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CD23A" id="_x0000_s1035" type="#_x0000_t202" style="position:absolute;margin-left:0;margin-top:-.05pt;width:494.6pt;height:43.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OgIAAIM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R+feFlDsSe6PBwmKTi5rAj+QQR8Fp5Gh2igdcAnOrQBygmOEmcl+F9/u4/+1FGy&#10;ctbQKOY8/NwKrzgz3yz1+nNvQIwyTMpg+ClS7a8t62uL3dYLIKJ6tHhOJjH6ozmJ2kP9Slszj1HJ&#10;JKyk2DnHk7jAw4LQ1kk1nycnmlYn8MGunIzQsTGR1pf2VXh3bCvSQDzCaWjF5E13D77xpYX5FkFX&#10;qfWR5wOrR/pp0lN3jlsZV+laT16Xf8fsN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f/rbajoCAACDBAAADgAAAAAAAAAAAAAA&#10;AAAuAgAAZHJzL2Uyb0RvYy54bWxQSwECLQAUAAYACAAAACEAmXub3NkAAAAFAQAADwAAAAAAAAAA&#10;AAAAAACUBAAAZHJzL2Rvd25yZXYueG1sUEsFBgAAAAAEAAQA8wAAAJoFAAAAAA==&#10;" fillcolor="white [3201]" strokeweight=".5pt">
                <v:textbox>
                  <w:txbxContent>
                    <w:p w14:paraId="12120B65"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94BCD39"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EA19282"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5CFD236"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7654C02"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C781AB7"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11) Confirm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policies and robust procedures in place to ensure that, where such conflicts arise, they are appropriately declared, and addressed and isolated </w:t>
      </w:r>
    </w:p>
    <w:p w14:paraId="07A126D5" w14:textId="3EF01C3D"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6EBC0023" w14:textId="56C72F11"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Procedures to address identified fiduciary conflicts of interest URL: ______________________________</w:t>
      </w:r>
    </w:p>
    <w:p w14:paraId="7633FF4E" w14:textId="30FA079D"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0" behindDoc="0" locked="0" layoutInCell="1" allowOverlap="1" wp14:anchorId="0302D121" wp14:editId="1E1D9038">
                <wp:simplePos x="0" y="0"/>
                <wp:positionH relativeFrom="margin">
                  <wp:posOffset>0</wp:posOffset>
                </wp:positionH>
                <wp:positionV relativeFrom="paragraph">
                  <wp:posOffset>0</wp:posOffset>
                </wp:positionV>
                <wp:extent cx="6281420" cy="548640"/>
                <wp:effectExtent l="0" t="0" r="24130" b="22860"/>
                <wp:wrapNone/>
                <wp:docPr id="75832133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F2DBE2A"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E554FC"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2D121" id="_x0000_s1036" type="#_x0000_t202" style="position:absolute;margin-left:0;margin-top:0;width:494.6pt;height:43.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S/OgIAAIM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6deFlDuUe6HBwmyVu+UAi/ZD48M4ejgzTgOoQnPKQGzAmOEiUVuF9/u4/+2FG0&#10;UtLgKBbU/9wyJyjR3w32+q43QEZJSMpg+CVS7a4t62uL2dZzQKJ6uHiWJzH6B30SpYP6DbdmFqOi&#10;iRmOsQsaTuI8HBYEt46L2Sw54bRaFpZmZXmEjo2JtL60b8zZY1sDDsQjnIaW5e+6e/CNLw3MtgGk&#10;Sq2PPB9YPdKPk566c9zKuErXevK6/Du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AEiUvzoCAACDBAAADgAAAAAAAAAAAAAA&#10;AAAuAgAAZHJzL2Uyb0RvYy54bWxQSwECLQAUAAYACAAAACEAccdcPtkAAAAEAQAADwAAAAAAAAAA&#10;AAAAAACUBAAAZHJzL2Rvd25yZXYueG1sUEsFBgAAAAAEAAQA8wAAAJoFAAAAAA==&#10;" fillcolor="white [3201]" strokeweight=".5pt">
                <v:textbox>
                  <w:txbxContent>
                    <w:p w14:paraId="7F2DBE2A"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E554FC"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D8E8647"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2A95A3D"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B618ECB"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D13252D"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12) Confirm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policies and robust procedures in place to prevent the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registry administrators from having financial, commercial or fiduciary conflicts of interest in the governance or provision of registry services </w:t>
      </w:r>
    </w:p>
    <w:p w14:paraId="43D64706" w14:textId="46A5AE0E"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0AAD2D2" w14:textId="68AFF25C"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Procedures to address registry services conflicts of interests URL: ______________________________</w:t>
      </w:r>
    </w:p>
    <w:p w14:paraId="113E89D1" w14:textId="4621BB45" w:rsidR="00E35CD9"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1" behindDoc="0" locked="0" layoutInCell="1" allowOverlap="1" wp14:anchorId="171A320A" wp14:editId="62FE79A8">
                <wp:simplePos x="0" y="0"/>
                <wp:positionH relativeFrom="margin">
                  <wp:posOffset>0</wp:posOffset>
                </wp:positionH>
                <wp:positionV relativeFrom="paragraph">
                  <wp:posOffset>-635</wp:posOffset>
                </wp:positionV>
                <wp:extent cx="6281420" cy="548640"/>
                <wp:effectExtent l="0" t="0" r="24130" b="22860"/>
                <wp:wrapNone/>
                <wp:docPr id="58855921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6E46A19"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3C70BEF"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320A" id="_x0000_s1037" type="#_x0000_t202" style="position:absolute;margin-left:0;margin-top:-.05pt;width:494.6pt;height:43.2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" fillcolor="white [3201]" strokeweight=".5pt">
                <v:textbox>
                  <w:txbxContent>
                    <w:p w14:paraId="46E46A19"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3C70BEF"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40A5AD3"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69B8258"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3905248"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F28F96D" w14:textId="77777777" w:rsidR="00F35321"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13) Confirm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policies and robust procedures in place to ensure that, where such conflicts arise, they are appropriately declared, and addressed and isolated </w:t>
      </w:r>
    </w:p>
    <w:p w14:paraId="2739DE42" w14:textId="4286243C" w:rsidR="00E35CD9"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BF41886" w14:textId="22B15D10" w:rsidR="009507ED" w:rsidRPr="005C5AA5" w:rsidRDefault="00E35C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Procedures to address identified registry conflicts of interest URL: _______________________________</w:t>
      </w:r>
    </w:p>
    <w:p w14:paraId="06CC674D" w14:textId="59E65F93" w:rsidR="00A831A1"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2" behindDoc="0" locked="0" layoutInCell="1" allowOverlap="1" wp14:anchorId="75ED6656" wp14:editId="2F7BEC93">
                <wp:simplePos x="0" y="0"/>
                <wp:positionH relativeFrom="margin">
                  <wp:posOffset>0</wp:posOffset>
                </wp:positionH>
                <wp:positionV relativeFrom="paragraph">
                  <wp:posOffset>-635</wp:posOffset>
                </wp:positionV>
                <wp:extent cx="6281420" cy="548640"/>
                <wp:effectExtent l="0" t="0" r="24130" b="22860"/>
                <wp:wrapNone/>
                <wp:docPr id="205523260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43A9F34"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FA56F1"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D6656" id="_x0000_s1038" type="#_x0000_t202" style="position:absolute;margin-left:0;margin-top:-.05pt;width:494.6pt;height:43.2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CPAGecOQIAAIQEAAAOAAAAAAAAAAAAAAAA&#10;AC4CAABkcnMvZTJvRG9jLnhtbFBLAQItABQABgAIAAAAIQCZe5vc2QAAAAUBAAAPAAAAAAAAAAAA&#10;AAAAAJMEAABkcnMvZG93bnJldi54bWxQSwUGAAAAAAQABADzAAAAmQUAAAAA&#10;" fillcolor="white [3201]" strokeweight=".5pt">
                <v:textbox>
                  <w:txbxContent>
                    <w:p w14:paraId="243A9F34"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FA56F1"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5EE07A4"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F28103F"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370B1CD"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32602BC" w14:textId="77777777" w:rsidR="00F35321" w:rsidRPr="005C5AA5" w:rsidRDefault="008D391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Pr="005C5AA5">
        <w:rPr>
          <w:rFonts w:ascii="Proxima Nova" w:eastAsiaTheme="minorHAnsi" w:hAnsi="Proxima Nova" w:cs="Times New Roman"/>
          <w:color w:val="221F1F"/>
          <w:sz w:val="19"/>
          <w:szCs w:val="19"/>
          <w:lang w:eastAsia="en-US"/>
        </w:rPr>
        <w:t>4</w:t>
      </w:r>
      <w:r w:rsidRPr="005C5AA5">
        <w:rPr>
          <w:rFonts w:ascii="Proxima Nova" w:eastAsiaTheme="minorHAnsi" w:hAnsi="Proxima Nova" w:cs="Times New Roman"/>
          <w:color w:val="221F1F"/>
          <w:sz w:val="19"/>
          <w:szCs w:val="19"/>
          <w:lang w:eastAsia="en-US"/>
        </w:rPr>
        <w:t xml:space="preserve">) If the program is not directly and currently administered by a public agency, can the program demonstrate </w:t>
      </w:r>
      <w:proofErr w:type="gramStart"/>
      <w:r w:rsidRPr="005C5AA5">
        <w:rPr>
          <w:rFonts w:ascii="Proxima Nova" w:eastAsiaTheme="minorHAnsi" w:hAnsi="Proxima Nova" w:cs="Times New Roman"/>
          <w:color w:val="221F1F"/>
          <w:sz w:val="19"/>
          <w:szCs w:val="19"/>
          <w:lang w:eastAsia="en-US"/>
        </w:rPr>
        <w:t>up</w:t>
      </w:r>
      <w:proofErr w:type="gramEnd"/>
      <w:r w:rsidRPr="005C5AA5">
        <w:rPr>
          <w:rFonts w:ascii="Proxima Nova" w:eastAsiaTheme="minorHAnsi" w:hAnsi="Proxima Nova" w:cs="Times New Roman"/>
          <w:color w:val="221F1F"/>
          <w:sz w:val="19"/>
          <w:szCs w:val="19"/>
          <w:lang w:eastAsia="en-US"/>
        </w:rPr>
        <w:t>-to-date professional liability insurance policy of at least USD$5M?</w:t>
      </w:r>
      <w:r w:rsidRPr="005C5AA5">
        <w:rPr>
          <w:rFonts w:ascii="Proxima Nova" w:eastAsiaTheme="minorHAnsi" w:hAnsi="Proxima Nova" w:cs="Times New Roman"/>
          <w:b/>
          <w:bCs/>
          <w:color w:val="221F1F"/>
          <w:sz w:val="19"/>
          <w:szCs w:val="19"/>
          <w:lang w:eastAsia="en-US"/>
        </w:rPr>
        <w:t>  </w:t>
      </w:r>
      <w:r w:rsidRPr="005C5AA5">
        <w:rPr>
          <w:rFonts w:ascii="Proxima Nova" w:eastAsiaTheme="minorHAnsi" w:hAnsi="Proxima Nova" w:cs="Times New Roman"/>
          <w:color w:val="221F1F"/>
          <w:sz w:val="19"/>
          <w:szCs w:val="19"/>
          <w:lang w:eastAsia="en-US"/>
        </w:rPr>
        <w:t xml:space="preserve"> </w:t>
      </w:r>
    </w:p>
    <w:p w14:paraId="321CD458" w14:textId="51F58617" w:rsidR="008D3918" w:rsidRPr="005C5AA5" w:rsidRDefault="008D391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A7C8F02" w14:textId="5561CBC1" w:rsidR="009507ED" w:rsidRPr="005C5AA5" w:rsidRDefault="008D391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Professional liability insurance policy URL: _______________________________</w:t>
      </w:r>
    </w:p>
    <w:p w14:paraId="767FEDA9" w14:textId="42095D25" w:rsidR="00A831A1"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3" behindDoc="0" locked="0" layoutInCell="1" allowOverlap="1" wp14:anchorId="7C471EC4" wp14:editId="4F744C99">
                <wp:simplePos x="0" y="0"/>
                <wp:positionH relativeFrom="margin">
                  <wp:posOffset>0</wp:posOffset>
                </wp:positionH>
                <wp:positionV relativeFrom="paragraph">
                  <wp:posOffset>0</wp:posOffset>
                </wp:positionV>
                <wp:extent cx="6281420" cy="548640"/>
                <wp:effectExtent l="0" t="0" r="24130" b="22860"/>
                <wp:wrapNone/>
                <wp:docPr id="168274145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ABF5099"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83C42B"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71EC4" id="_x0000_s1039" type="#_x0000_t202" style="position:absolute;margin-left:0;margin-top:0;width:494.6pt;height:43.2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Y4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xEv/RMwaij3x5eEwSsHJZUX4DyLgs/A0O8QD7QM+0aENUFJwlDgrwf/62330p5aS&#10;lbOGZjHn4edWeMWZ+Wap2Z97A6KUYVIGw0+Ra39tWV9b7LZeADHVo81zMonRH81J1B7qV1qbeYxK&#10;JmElxc45nsQFHjaE1k6q+Tw50bg6gQ925WSEjp2JvL60r8K7Y1+RJuIRTlMrJm/ae/CNLy3Mtwi6&#10;Sr2PRB9YPfJPo57ac1zLuEvXevK6/Dx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T9DGODoCAACEBAAADgAAAAAAAAAAAAAA&#10;AAAuAgAAZHJzL2Uyb0RvYy54bWxQSwECLQAUAAYACAAAACEAccdcPtkAAAAEAQAADwAAAAAAAAAA&#10;AAAAAACUBAAAZHJzL2Rvd25yZXYueG1sUEsFBgAAAAAEAAQA8wAAAJoFAAAAAA==&#10;" fillcolor="white [3201]" strokeweight=".5pt">
                <v:textbox>
                  <w:txbxContent>
                    <w:p w14:paraId="2ABF5099"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83C42B"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DE8A8DA"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9508EC8"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070FD39"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6198A379" w14:textId="478736DD" w:rsidR="008D3918" w:rsidRPr="005C5AA5" w:rsidRDefault="008D3918"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1.1: EFFECTIVE GOVERNANCE</w:t>
      </w:r>
    </w:p>
    <w:p w14:paraId="0DDC75AD" w14:textId="6F08FBA9" w:rsidR="00724B3A" w:rsidRPr="005C5AA5" w:rsidRDefault="00E0198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740F71" w:rsidRPr="005C5AA5">
        <w:rPr>
          <w:rFonts w:ascii="Proxima Nova" w:eastAsiaTheme="minorHAnsi" w:hAnsi="Proxima Nova" w:cs="Times New Roman"/>
          <w:color w:val="221F1F"/>
          <w:sz w:val="19"/>
          <w:szCs w:val="19"/>
          <w:lang w:eastAsia="en-US"/>
        </w:rPr>
        <w:t xml:space="preserve">In addition to CORSIA requirements related to governance framework, confirm that your </w:t>
      </w:r>
      <w:proofErr w:type="spellStart"/>
      <w:r w:rsidR="00274645" w:rsidRPr="005C5AA5">
        <w:rPr>
          <w:rFonts w:ascii="Proxima Nova" w:eastAsiaTheme="minorHAnsi" w:hAnsi="Proxima Nova" w:cs="Times New Roman"/>
          <w:color w:val="221F1F"/>
          <w:sz w:val="19"/>
          <w:szCs w:val="19"/>
          <w:lang w:eastAsia="en-US"/>
        </w:rPr>
        <w:t>organisation</w:t>
      </w:r>
      <w:proofErr w:type="spellEnd"/>
      <w:r w:rsidR="00740F71" w:rsidRPr="005C5AA5">
        <w:rPr>
          <w:rFonts w:ascii="Proxima Nova" w:eastAsiaTheme="minorHAnsi" w:hAnsi="Proxima Nova" w:cs="Times New Roman"/>
          <w:color w:val="221F1F"/>
          <w:sz w:val="19"/>
          <w:szCs w:val="19"/>
          <w:lang w:eastAsia="en-US"/>
        </w:rPr>
        <w:t xml:space="preserve">: </w:t>
      </w:r>
    </w:p>
    <w:p w14:paraId="623FA780" w14:textId="69AF533D" w:rsidR="009507ED" w:rsidRPr="005C5AA5" w:rsidRDefault="00AB57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716731" w:rsidRPr="005C5AA5">
        <w:rPr>
          <w:rFonts w:ascii="Proxima Nova" w:eastAsiaTheme="minorHAnsi" w:hAnsi="Proxima Nova" w:cs="Times New Roman"/>
          <w:color w:val="221F1F"/>
          <w:sz w:val="19"/>
          <w:szCs w:val="19"/>
          <w:lang w:eastAsia="en-US"/>
        </w:rPr>
        <w:t>has</w:t>
      </w:r>
      <w:r w:rsidR="001A76BC" w:rsidRPr="005C5AA5">
        <w:rPr>
          <w:rFonts w:ascii="Proxima Nova" w:eastAsiaTheme="minorHAnsi" w:hAnsi="Proxima Nova" w:cs="Times New Roman"/>
          <w:color w:val="221F1F"/>
          <w:sz w:val="19"/>
          <w:szCs w:val="19"/>
          <w:lang w:eastAsia="en-US"/>
        </w:rPr>
        <w:t xml:space="preserve"> a board comprised of independent board members who assume fiduciary responsibility for the </w:t>
      </w:r>
      <w:proofErr w:type="spellStart"/>
      <w:r w:rsidR="001A76BC" w:rsidRPr="005C5AA5">
        <w:rPr>
          <w:rFonts w:ascii="Proxima Nova" w:eastAsiaTheme="minorHAnsi" w:hAnsi="Proxima Nova" w:cs="Times New Roman"/>
          <w:color w:val="221F1F"/>
          <w:sz w:val="19"/>
          <w:szCs w:val="19"/>
          <w:lang w:eastAsia="en-US"/>
        </w:rPr>
        <w:t>organisation</w:t>
      </w:r>
      <w:proofErr w:type="spellEnd"/>
      <w:r w:rsidR="001A76BC" w:rsidRPr="005C5AA5">
        <w:rPr>
          <w:rFonts w:ascii="Proxima Nova" w:eastAsiaTheme="minorHAnsi" w:hAnsi="Proxima Nova" w:cs="Times New Roman"/>
          <w:color w:val="221F1F"/>
          <w:sz w:val="19"/>
          <w:szCs w:val="19"/>
          <w:lang w:eastAsia="en-US"/>
        </w:rPr>
        <w:t xml:space="preserve"> and operate according to robust bylaws.</w:t>
      </w:r>
      <w:r w:rsidR="00740F71" w:rsidRPr="005C5AA5">
        <w:rPr>
          <w:rFonts w:ascii="Proxima Nova" w:eastAsiaTheme="minorHAnsi" w:hAnsi="Proxima Nova" w:cs="Times New Roman"/>
          <w:color w:val="221F1F"/>
          <w:sz w:val="19"/>
          <w:szCs w:val="19"/>
          <w:lang w:eastAsia="en-US"/>
        </w:rPr>
        <w:t xml:space="preserve"> [Y/N]</w:t>
      </w:r>
      <w:r w:rsidR="00740F71" w:rsidRPr="005C5AA5">
        <w:rPr>
          <w:rFonts w:ascii="Proxima Nova" w:eastAsiaTheme="minorHAnsi" w:hAnsi="Proxima Nova" w:cs="Times New Roman"/>
          <w:color w:val="221F1F"/>
          <w:sz w:val="19"/>
          <w:szCs w:val="19"/>
          <w:lang w:eastAsia="en-US"/>
        </w:rPr>
        <w:br/>
      </w:r>
      <w:r w:rsidR="00716731" w:rsidRPr="005C5AA5">
        <w:rPr>
          <w:rFonts w:ascii="Proxima Nova" w:eastAsiaTheme="minorHAnsi" w:hAnsi="Proxima Nova" w:cs="Times New Roman"/>
          <w:color w:val="221F1F"/>
          <w:sz w:val="19"/>
          <w:szCs w:val="19"/>
          <w:lang w:eastAsia="en-US"/>
        </w:rPr>
        <w:t>Board member</w:t>
      </w:r>
      <w:r w:rsidR="00127EC4" w:rsidRPr="005C5AA5">
        <w:rPr>
          <w:rFonts w:ascii="Proxima Nova" w:eastAsiaTheme="minorHAnsi" w:hAnsi="Proxima Nova" w:cs="Times New Roman"/>
          <w:color w:val="221F1F"/>
          <w:sz w:val="19"/>
          <w:szCs w:val="19"/>
          <w:lang w:eastAsia="en-US"/>
        </w:rPr>
        <w:t>s</w:t>
      </w:r>
      <w:r w:rsidR="00716731" w:rsidRPr="005C5AA5">
        <w:rPr>
          <w:rFonts w:ascii="Proxima Nova" w:eastAsiaTheme="minorHAnsi" w:hAnsi="Proxima Nova" w:cs="Times New Roman"/>
          <w:color w:val="221F1F"/>
          <w:sz w:val="19"/>
          <w:szCs w:val="19"/>
          <w:lang w:eastAsia="en-US"/>
        </w:rPr>
        <w:t xml:space="preserve"> URL: _____________________________________</w:t>
      </w:r>
      <w:r w:rsidR="00127EC4" w:rsidRPr="005C5AA5">
        <w:rPr>
          <w:rFonts w:ascii="Proxima Nova" w:eastAsiaTheme="minorHAnsi" w:hAnsi="Proxima Nova" w:cs="Times New Roman"/>
          <w:color w:val="221F1F"/>
          <w:sz w:val="19"/>
          <w:szCs w:val="19"/>
          <w:lang w:eastAsia="en-US"/>
        </w:rPr>
        <w:t xml:space="preserve"> </w:t>
      </w:r>
    </w:p>
    <w:p w14:paraId="78A00581" w14:textId="26C4C9F8"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4" behindDoc="0" locked="0" layoutInCell="1" allowOverlap="1" wp14:anchorId="6684FEE4" wp14:editId="17335BD4">
                <wp:simplePos x="0" y="0"/>
                <wp:positionH relativeFrom="margin">
                  <wp:posOffset>0</wp:posOffset>
                </wp:positionH>
                <wp:positionV relativeFrom="paragraph">
                  <wp:posOffset>-635</wp:posOffset>
                </wp:positionV>
                <wp:extent cx="6281420" cy="548640"/>
                <wp:effectExtent l="0" t="0" r="24130" b="22860"/>
                <wp:wrapNone/>
                <wp:docPr id="33303535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6799B0B"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23DC53E"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4FEE4" id="_x0000_s1040" type="#_x0000_t202" style="position:absolute;margin-left:0;margin-top:-.05pt;width:494.6pt;height:43.2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Ms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DpD0/IrKHYE2AeDrMUnFxWlOBBBHwWnoaHgKCFwCc6tAGqCo4SZyX4X3+7j/7E&#10;KVk5a2gYcx5+boVXnJlvltj+3BsQpgyTMhh+imD7a8v62mK39QIIqh6tnpNJjP5oTqL2UL/S3sxj&#10;VjIJKyl3zvEkLvCwIrR3Us3nyYnm1Ql8sCsnY+hITQT2pX0V3h2JRRqJRziNrZi84ffgG19amG8R&#10;dJXIj0gfUD0SQLOe+DnuZVymaz15Xf4es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NXMkyw7AgAAhQQAAA4AAAAAAAAAAAAA&#10;AAAALgIAAGRycy9lMm9Eb2MueG1sUEsBAi0AFAAGAAgAAAAhAJl7m9zZAAAABQEAAA8AAAAAAAAA&#10;AAAAAAAAlQQAAGRycy9kb3ducmV2LnhtbFBLBQYAAAAABAAEAPMAAACbBQAAAAA=&#10;" fillcolor="white [3201]" strokeweight=".5pt">
                <v:textbox>
                  <w:txbxContent>
                    <w:p w14:paraId="16799B0B"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23DC53E"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54E5CAE"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75E908"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230BD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25E12B2" w14:textId="06193BB5" w:rsidR="009507E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001A76BC" w:rsidRPr="005C5AA5">
        <w:rPr>
          <w:rFonts w:ascii="Proxima Nova" w:eastAsiaTheme="minorHAnsi" w:hAnsi="Proxima Nova" w:cs="Times New Roman"/>
          <w:color w:val="221F1F"/>
          <w:sz w:val="19"/>
          <w:szCs w:val="19"/>
          <w:lang w:eastAsia="en-US"/>
        </w:rPr>
        <w:t>) publish</w:t>
      </w:r>
      <w:r w:rsidR="00716731" w:rsidRPr="005C5AA5">
        <w:rPr>
          <w:rFonts w:ascii="Proxima Nova" w:eastAsiaTheme="minorHAnsi" w:hAnsi="Proxima Nova" w:cs="Times New Roman"/>
          <w:color w:val="221F1F"/>
          <w:sz w:val="19"/>
          <w:szCs w:val="19"/>
          <w:lang w:eastAsia="en-US"/>
        </w:rPr>
        <w:t>es</w:t>
      </w:r>
      <w:r w:rsidR="001A76BC" w:rsidRPr="005C5AA5">
        <w:rPr>
          <w:rFonts w:ascii="Proxima Nova" w:eastAsiaTheme="minorHAnsi" w:hAnsi="Proxima Nova" w:cs="Times New Roman"/>
          <w:color w:val="221F1F"/>
          <w:sz w:val="19"/>
          <w:szCs w:val="19"/>
          <w:lang w:eastAsia="en-US"/>
        </w:rPr>
        <w:t xml:space="preserve"> an annual report that contains the </w:t>
      </w:r>
      <w:proofErr w:type="spellStart"/>
      <w:r w:rsidR="001A76BC" w:rsidRPr="005C5AA5">
        <w:rPr>
          <w:rFonts w:ascii="Proxima Nova" w:eastAsiaTheme="minorHAnsi" w:hAnsi="Proxima Nova" w:cs="Times New Roman"/>
          <w:color w:val="221F1F"/>
          <w:sz w:val="19"/>
          <w:szCs w:val="19"/>
          <w:lang w:eastAsia="en-US"/>
        </w:rPr>
        <w:t>organisation’s</w:t>
      </w:r>
      <w:proofErr w:type="spellEnd"/>
      <w:r w:rsidR="001A76BC" w:rsidRPr="005C5AA5">
        <w:rPr>
          <w:rFonts w:ascii="Proxima Nova" w:eastAsiaTheme="minorHAnsi" w:hAnsi="Proxima Nova" w:cs="Times New Roman"/>
          <w:color w:val="221F1F"/>
          <w:sz w:val="19"/>
          <w:szCs w:val="19"/>
          <w:lang w:eastAsia="en-US"/>
        </w:rPr>
        <w:t xml:space="preserve"> revenues, expenses, and net assets over the past year and provides an overview of the </w:t>
      </w:r>
      <w:proofErr w:type="spellStart"/>
      <w:r w:rsidR="001A76BC" w:rsidRPr="005C5AA5">
        <w:rPr>
          <w:rFonts w:ascii="Proxima Nova" w:eastAsiaTheme="minorHAnsi" w:hAnsi="Proxima Nova" w:cs="Times New Roman"/>
          <w:color w:val="221F1F"/>
          <w:sz w:val="19"/>
          <w:szCs w:val="19"/>
          <w:lang w:eastAsia="en-US"/>
        </w:rPr>
        <w:t>organisation’s</w:t>
      </w:r>
      <w:proofErr w:type="spellEnd"/>
      <w:r w:rsidR="001A76BC" w:rsidRPr="005C5AA5">
        <w:rPr>
          <w:rFonts w:ascii="Proxima Nova" w:eastAsiaTheme="minorHAnsi" w:hAnsi="Proxima Nova" w:cs="Times New Roman"/>
          <w:color w:val="221F1F"/>
          <w:sz w:val="19"/>
          <w:szCs w:val="19"/>
          <w:lang w:eastAsia="en-US"/>
        </w:rPr>
        <w:t xml:space="preserve"> mission, major programs and activities, and governance.</w:t>
      </w:r>
      <w:r w:rsidR="00740F71" w:rsidRPr="005C5AA5">
        <w:rPr>
          <w:rFonts w:ascii="Proxima Nova" w:eastAsiaTheme="minorHAnsi" w:hAnsi="Proxima Nova" w:cs="Times New Roman"/>
          <w:color w:val="221F1F"/>
          <w:sz w:val="19"/>
          <w:szCs w:val="19"/>
          <w:lang w:eastAsia="en-US"/>
        </w:rPr>
        <w:t xml:space="preserve"> [Y/N]</w:t>
      </w:r>
      <w:r w:rsidR="00716731" w:rsidRPr="005C5AA5">
        <w:rPr>
          <w:rFonts w:ascii="Proxima Nova" w:eastAsiaTheme="minorHAnsi" w:hAnsi="Proxima Nova" w:cs="Times New Roman"/>
          <w:color w:val="221F1F"/>
          <w:sz w:val="19"/>
          <w:szCs w:val="19"/>
          <w:lang w:eastAsia="en-US"/>
        </w:rPr>
        <w:br/>
        <w:t xml:space="preserve">Annual report URL: __________________________________ </w:t>
      </w:r>
    </w:p>
    <w:p w14:paraId="3DA5705B" w14:textId="13AED0FE"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5" behindDoc="0" locked="0" layoutInCell="1" allowOverlap="1" wp14:anchorId="34944B35" wp14:editId="38160D2A">
                <wp:simplePos x="0" y="0"/>
                <wp:positionH relativeFrom="margin">
                  <wp:posOffset>0</wp:posOffset>
                </wp:positionH>
                <wp:positionV relativeFrom="paragraph">
                  <wp:posOffset>0</wp:posOffset>
                </wp:positionV>
                <wp:extent cx="6281420" cy="548640"/>
                <wp:effectExtent l="0" t="0" r="24130" b="22860"/>
                <wp:wrapNone/>
                <wp:docPr id="84766005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0D895A4"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FF1A0B4"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44B35" id="_x0000_s1041" type="#_x0000_t202" style="position:absolute;margin-left:0;margin-top:0;width:494.6pt;height:43.2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ntOg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JK5OXuRMwayj3y5eAwSt7yhUL8JfPhhTmcHeQB9yE84yE1YFJwlCipwP362330x5ai&#10;lZIGZ7Gg/ueWOUGJ/maw2fe9AVJKQlIGw8+Ra3dtWV9bzLaeAzLVw82zPInRP+iTKB3Ub7g2sxgV&#10;TcxwjF3QcBLn4bAhuHZczGbJCcfVsrA0K8sjdOxM5PW1fWPOHvsacCKe4DS1LH/X3oNvfGlgtg0g&#10;Vep9JPrA6pF/HPXUnuNaxl261pPX5ecx/Q0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MGKJ7ToCAACEBAAADgAAAAAAAAAAAAAA&#10;AAAuAgAAZHJzL2Uyb0RvYy54bWxQSwECLQAUAAYACAAAACEAccdcPtkAAAAEAQAADwAAAAAAAAAA&#10;AAAAAACUBAAAZHJzL2Rvd25yZXYueG1sUEsFBgAAAAAEAAQA8wAAAJoFAAAAAA==&#10;" fillcolor="white [3201]" strokeweight=".5pt">
                <v:textbox>
                  <w:txbxContent>
                    <w:p w14:paraId="50D895A4"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FF1A0B4"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B3BB733"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F6117D"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3AEEBE"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0086DE7" w14:textId="7FE5E209" w:rsidR="009507E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3</w:t>
      </w:r>
      <w:r w:rsidR="001A76BC" w:rsidRPr="005C5AA5">
        <w:rPr>
          <w:rFonts w:ascii="Proxima Nova" w:eastAsiaTheme="minorHAnsi" w:hAnsi="Proxima Nova" w:cs="Times New Roman"/>
          <w:color w:val="221F1F"/>
          <w:sz w:val="19"/>
          <w:szCs w:val="19"/>
          <w:lang w:eastAsia="en-US"/>
        </w:rPr>
        <w:t xml:space="preserve">) </w:t>
      </w:r>
      <w:r w:rsidR="005E0191" w:rsidRPr="005C5AA5">
        <w:rPr>
          <w:rFonts w:ascii="Proxima Nova" w:eastAsiaTheme="minorHAnsi" w:hAnsi="Proxima Nova" w:cs="Times New Roman"/>
          <w:color w:val="221F1F"/>
          <w:sz w:val="19"/>
          <w:szCs w:val="19"/>
          <w:lang w:eastAsia="en-US"/>
        </w:rPr>
        <w:t>Has</w:t>
      </w:r>
      <w:r w:rsidR="001A76BC" w:rsidRPr="005C5AA5">
        <w:rPr>
          <w:rFonts w:ascii="Proxima Nova" w:eastAsiaTheme="minorHAnsi" w:hAnsi="Proxima Nova" w:cs="Times New Roman"/>
          <w:color w:val="221F1F"/>
          <w:sz w:val="19"/>
          <w:szCs w:val="19"/>
          <w:lang w:eastAsia="en-US"/>
        </w:rPr>
        <w:t xml:space="preserve"> processes in place to ensure corporate social and environmental responsibility.</w:t>
      </w:r>
      <w:r w:rsidR="005E0191" w:rsidRPr="005C5AA5">
        <w:rPr>
          <w:rFonts w:ascii="Proxima Nova" w:eastAsiaTheme="minorHAnsi" w:hAnsi="Proxima Nova" w:cs="Times New Roman"/>
          <w:color w:val="221F1F"/>
          <w:sz w:val="19"/>
          <w:szCs w:val="19"/>
          <w:lang w:eastAsia="en-US"/>
        </w:rPr>
        <w:t xml:space="preserve"> [Y/N]</w:t>
      </w:r>
      <w:r w:rsidR="0093417E" w:rsidRPr="005C5AA5">
        <w:rPr>
          <w:rFonts w:ascii="Proxima Nova" w:eastAsiaTheme="minorHAnsi" w:hAnsi="Proxima Nova" w:cs="Times New Roman"/>
          <w:color w:val="221F1F"/>
          <w:sz w:val="19"/>
          <w:szCs w:val="19"/>
          <w:lang w:eastAsia="en-US"/>
        </w:rPr>
        <w:br/>
        <w:t>Social and Environmental policy(</w:t>
      </w:r>
      <w:proofErr w:type="spellStart"/>
      <w:r w:rsidR="0093417E" w:rsidRPr="005C5AA5">
        <w:rPr>
          <w:rFonts w:ascii="Proxima Nova" w:eastAsiaTheme="minorHAnsi" w:hAnsi="Proxima Nova" w:cs="Times New Roman"/>
          <w:color w:val="221F1F"/>
          <w:sz w:val="19"/>
          <w:szCs w:val="19"/>
          <w:lang w:eastAsia="en-US"/>
        </w:rPr>
        <w:t>ies</w:t>
      </w:r>
      <w:proofErr w:type="spellEnd"/>
      <w:r w:rsidR="0093417E" w:rsidRPr="005C5AA5">
        <w:rPr>
          <w:rFonts w:ascii="Proxima Nova" w:eastAsiaTheme="minorHAnsi" w:hAnsi="Proxima Nova" w:cs="Times New Roman"/>
          <w:color w:val="221F1F"/>
          <w:sz w:val="19"/>
          <w:szCs w:val="19"/>
          <w:lang w:eastAsia="en-US"/>
        </w:rPr>
        <w:t>) UR</w:t>
      </w:r>
      <w:r w:rsidR="00F75FCD" w:rsidRPr="005C5AA5">
        <w:rPr>
          <w:rFonts w:ascii="Proxima Nova" w:eastAsiaTheme="minorHAnsi" w:hAnsi="Proxima Nova" w:cs="Times New Roman"/>
          <w:color w:val="221F1F"/>
          <w:sz w:val="19"/>
          <w:szCs w:val="19"/>
          <w:lang w:eastAsia="en-US"/>
        </w:rPr>
        <w:t xml:space="preserve">L: ___________________ </w:t>
      </w:r>
      <w:r w:rsidR="00BF7B47" w:rsidRPr="005C5AA5">
        <w:rPr>
          <w:rFonts w:ascii="Proxima Nova" w:eastAsiaTheme="minorHAnsi" w:hAnsi="Proxima Nova" w:cs="Times New Roman"/>
          <w:color w:val="221F1F"/>
          <w:sz w:val="19"/>
          <w:szCs w:val="19"/>
          <w:lang w:eastAsia="en-US"/>
        </w:rPr>
        <w:t xml:space="preserve"> </w:t>
      </w:r>
      <w:r w:rsidR="0093417E" w:rsidRPr="005C5AA5">
        <w:rPr>
          <w:rFonts w:ascii="Proxima Nova" w:eastAsiaTheme="minorHAnsi" w:hAnsi="Proxima Nova" w:cs="Times New Roman"/>
          <w:color w:val="221F1F"/>
          <w:sz w:val="19"/>
          <w:szCs w:val="19"/>
          <w:lang w:eastAsia="en-US"/>
        </w:rPr>
        <w:t xml:space="preserve"> </w:t>
      </w:r>
    </w:p>
    <w:p w14:paraId="13D6BD09" w14:textId="2B543722" w:rsidR="00E01988"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6" behindDoc="0" locked="0" layoutInCell="1" allowOverlap="1" wp14:anchorId="58D3D7E9" wp14:editId="520EE733">
                <wp:simplePos x="0" y="0"/>
                <wp:positionH relativeFrom="margin">
                  <wp:posOffset>0</wp:posOffset>
                </wp:positionH>
                <wp:positionV relativeFrom="paragraph">
                  <wp:posOffset>0</wp:posOffset>
                </wp:positionV>
                <wp:extent cx="6281420" cy="548640"/>
                <wp:effectExtent l="0" t="0" r="24130" b="22860"/>
                <wp:wrapNone/>
                <wp:docPr id="52449284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8D6089D"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6155469"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D7E9" id="_x0000_s1042" type="#_x0000_t202" style="position:absolute;margin-left:0;margin-top:0;width:494.6pt;height:43.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qOg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Iq5CU/EbOGao98OTiMkrd8qRD/gfnwzBzODvKA+xCe8JAaMCk4SpTU4H797T76Y0vR&#10;SkmLs1hS/3PLnKBEfzPY7M+DHCklISn56FPk2l1b1tcWs20WgEwNcPMsT2L0D/okSgfNK67NPEZF&#10;EzMcY5c0nMRFOGwIrh0X83lywnG1LDyYleUROnYm8vrSvTJnj30NOBGPcJpaVrxp78E3vjQw3waQ&#10;KvU+En1g9cg/jnpqz3Et4y5d68nr8vOY/QY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jnf0qjoCAACEBAAADgAAAAAAAAAAAAAA&#10;AAAuAgAAZHJzL2Uyb0RvYy54bWxQSwECLQAUAAYACAAAACEAccdcPtkAAAAEAQAADwAAAAAAAAAA&#10;AAAAAACUBAAAZHJzL2Rvd25yZXYueG1sUEsFBgAAAAAEAAQA8wAAAJoFAAAAAA==&#10;" fillcolor="white [3201]" strokeweight=".5pt">
                <v:textbox>
                  <w:txbxContent>
                    <w:p w14:paraId="68D6089D"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6155469"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85E1A5B" w14:textId="311D6C81" w:rsidR="009507E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4</w:t>
      </w:r>
      <w:r w:rsidR="001A76BC" w:rsidRPr="005C5AA5">
        <w:rPr>
          <w:rFonts w:ascii="Proxima Nova" w:eastAsiaTheme="minorHAnsi" w:hAnsi="Proxima Nova" w:cs="Times New Roman"/>
          <w:color w:val="221F1F"/>
          <w:sz w:val="19"/>
          <w:szCs w:val="19"/>
          <w:lang w:eastAsia="en-US"/>
        </w:rPr>
        <w:t xml:space="preserve">) </w:t>
      </w:r>
      <w:r w:rsidR="005E0191" w:rsidRPr="005C5AA5">
        <w:rPr>
          <w:rFonts w:ascii="Proxima Nova" w:eastAsiaTheme="minorHAnsi" w:hAnsi="Proxima Nova" w:cs="Times New Roman"/>
          <w:color w:val="221F1F"/>
          <w:sz w:val="19"/>
          <w:szCs w:val="19"/>
          <w:lang w:eastAsia="en-US"/>
        </w:rPr>
        <w:t>Has</w:t>
      </w:r>
      <w:r w:rsidR="001A76BC" w:rsidRPr="005C5AA5">
        <w:rPr>
          <w:rFonts w:ascii="Proxima Nova" w:eastAsiaTheme="minorHAnsi" w:hAnsi="Proxima Nova" w:cs="Times New Roman"/>
          <w:color w:val="221F1F"/>
          <w:sz w:val="19"/>
          <w:szCs w:val="19"/>
          <w:lang w:eastAsia="en-US"/>
        </w:rPr>
        <w:t xml:space="preserve"> robust anti-money laundering processes in place.</w:t>
      </w:r>
      <w:r w:rsidR="005E0191" w:rsidRPr="005C5AA5">
        <w:rPr>
          <w:rFonts w:ascii="Proxima Nova" w:eastAsiaTheme="minorHAnsi" w:hAnsi="Proxima Nova" w:cs="Times New Roman"/>
          <w:color w:val="221F1F"/>
          <w:sz w:val="19"/>
          <w:szCs w:val="19"/>
          <w:lang w:eastAsia="en-US"/>
        </w:rPr>
        <w:t xml:space="preserve"> [Y/N]</w:t>
      </w:r>
      <w:r w:rsidR="00F75FCD" w:rsidRPr="005C5AA5">
        <w:rPr>
          <w:rFonts w:ascii="Proxima Nova" w:eastAsiaTheme="minorHAnsi" w:hAnsi="Proxima Nova" w:cs="Times New Roman"/>
          <w:color w:val="221F1F"/>
          <w:sz w:val="19"/>
          <w:szCs w:val="19"/>
          <w:lang w:eastAsia="en-US"/>
        </w:rPr>
        <w:br/>
      </w:r>
      <w:r w:rsidR="0093417E" w:rsidRPr="005C5AA5">
        <w:rPr>
          <w:rFonts w:ascii="Proxima Nova" w:eastAsiaTheme="minorHAnsi" w:hAnsi="Proxima Nova" w:cs="Times New Roman"/>
          <w:color w:val="221F1F"/>
          <w:sz w:val="19"/>
          <w:szCs w:val="19"/>
          <w:lang w:eastAsia="en-US"/>
        </w:rPr>
        <w:t xml:space="preserve">Anti-money laundering policy/process URL: ___________________________________ </w:t>
      </w:r>
      <w:r w:rsidR="00BF7B47" w:rsidRPr="005C5AA5">
        <w:rPr>
          <w:rFonts w:ascii="Proxima Nova" w:eastAsiaTheme="minorHAnsi" w:hAnsi="Proxima Nova" w:cs="Times New Roman"/>
          <w:color w:val="221F1F"/>
          <w:sz w:val="19"/>
          <w:szCs w:val="19"/>
          <w:lang w:eastAsia="en-US"/>
        </w:rPr>
        <w:t xml:space="preserve"> </w:t>
      </w:r>
    </w:p>
    <w:p w14:paraId="28822A3A" w14:textId="473CCDBD" w:rsidR="00E01988"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7" behindDoc="0" locked="0" layoutInCell="1" allowOverlap="1" wp14:anchorId="02AD9F82" wp14:editId="59CCFB84">
                <wp:simplePos x="0" y="0"/>
                <wp:positionH relativeFrom="margin">
                  <wp:posOffset>0</wp:posOffset>
                </wp:positionH>
                <wp:positionV relativeFrom="paragraph">
                  <wp:posOffset>-635</wp:posOffset>
                </wp:positionV>
                <wp:extent cx="6281420" cy="548640"/>
                <wp:effectExtent l="0" t="0" r="24130" b="22860"/>
                <wp:wrapNone/>
                <wp:docPr id="168566104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44B48A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2E5341"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D9F82" id="_x0000_s1043" type="#_x0000_t202" style="position:absolute;margin-left:0;margin-top:-.05pt;width:494.6pt;height:43.2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t/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xMvwRMwaij3x5eEwSsHJZUX4DyLgs/A0O8QD7QM+0aENUFJwlDgrwf/62330p5aS&#10;lbOGZjHn4edWeMWZ+Wap2Z97A6KUYVIGw0+Ra39tWV9b7LZeADHVo81zMonRH81J1B7qV1qbeYxK&#10;JmElxc45nsQFHjaE1k6q+Tw50bg6gQ925WSEjp2JvL60r8K7Y1+RJuIRTlMrJm/ae/CNLy3Mtwi6&#10;Sr2PRB9YPfJPo57ac1zLuEvXevK6/Dx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8cW7fzoCAACEBAAADgAAAAAAAAAAAAAA&#10;AAAuAgAAZHJzL2Uyb0RvYy54bWxQSwECLQAUAAYACAAAACEAmXub3NkAAAAFAQAADwAAAAAAAAAA&#10;AAAAAACUBAAAZHJzL2Rvd25yZXYueG1sUEsFBgAAAAAEAAQA8wAAAJoFAAAAAA==&#10;" fillcolor="white [3201]" strokeweight=".5pt">
                <v:textbox>
                  <w:txbxContent>
                    <w:p w14:paraId="244B48A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2E5341"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DE89C9A"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70AD409"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8ECD3CA"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9D5BCD9" w14:textId="2D2607ED" w:rsidR="001A76BC"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w:t>
      </w:r>
      <w:r w:rsidR="001A76BC" w:rsidRPr="005C5AA5">
        <w:rPr>
          <w:rFonts w:ascii="Proxima Nova" w:eastAsiaTheme="minorHAnsi" w:hAnsi="Proxima Nova" w:cs="Times New Roman"/>
          <w:color w:val="221F1F"/>
          <w:sz w:val="19"/>
          <w:szCs w:val="19"/>
          <w:lang w:eastAsia="en-US"/>
        </w:rPr>
        <w:t>) follow practices consistent with robust anti-bribery and anti-corruption guidance and regulation.</w:t>
      </w:r>
      <w:r w:rsidR="005E0191" w:rsidRPr="005C5AA5">
        <w:rPr>
          <w:rFonts w:ascii="Proxima Nova" w:eastAsiaTheme="minorHAnsi" w:hAnsi="Proxima Nova" w:cs="Times New Roman"/>
          <w:color w:val="221F1F"/>
          <w:sz w:val="19"/>
          <w:szCs w:val="19"/>
          <w:lang w:eastAsia="en-US"/>
        </w:rPr>
        <w:t xml:space="preserve"> [Y/N]</w:t>
      </w:r>
    </w:p>
    <w:p w14:paraId="57B139D1" w14:textId="5085B5E3" w:rsidR="009507ED" w:rsidRPr="005C5AA5" w:rsidRDefault="0093417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Anti-bribery and anti-corruption policy/controls URL: _________________________________ </w:t>
      </w:r>
      <w:r w:rsidR="00BF7B47" w:rsidRPr="005C5AA5">
        <w:rPr>
          <w:rFonts w:ascii="Proxima Nova" w:eastAsiaTheme="minorHAnsi" w:hAnsi="Proxima Nova" w:cs="Times New Roman"/>
          <w:color w:val="221F1F"/>
          <w:sz w:val="19"/>
          <w:szCs w:val="19"/>
          <w:lang w:eastAsia="en-US"/>
        </w:rPr>
        <w:t xml:space="preserve"> </w:t>
      </w:r>
    </w:p>
    <w:p w14:paraId="311237DF" w14:textId="0742BA3F" w:rsidR="00A831A1"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8" behindDoc="0" locked="0" layoutInCell="1" allowOverlap="1" wp14:anchorId="25EFAF9F" wp14:editId="77312B18">
                <wp:simplePos x="0" y="0"/>
                <wp:positionH relativeFrom="margin">
                  <wp:posOffset>0</wp:posOffset>
                </wp:positionH>
                <wp:positionV relativeFrom="paragraph">
                  <wp:posOffset>-635</wp:posOffset>
                </wp:positionV>
                <wp:extent cx="6281420" cy="548640"/>
                <wp:effectExtent l="0" t="0" r="24130" b="22860"/>
                <wp:wrapNone/>
                <wp:docPr id="10562017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DB9047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DEC8F4F"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FAF9F" id="_x0000_s1044" type="#_x0000_t202" style="position:absolute;margin-left:0;margin-top:-.05pt;width:494.6pt;height:43.2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rb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xMvoRMwaij3x5eEwSsHJZUX4DyLgs/A0O8QD7QM+0aENUFJwlDgrwf/62330p5aS&#10;lbOGZjHn4edWeMWZ+Wap2Z97A6KUYVIGw0+Ra39tWV9b7LZeADHVo81zMonRH81J1B7qV1qbeYxK&#10;JmElxc45nsQFHjaE1k6q+Tw50bg6gQ925WSEjp2JvL60r8K7Y1+RJuIRTlMrJm/ae/CNLy3Mtwi6&#10;Sr2PRB9YPfJPo57ac1zLuEvXevK6/Dx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MRUa2zoCAACEBAAADgAAAAAAAAAAAAAA&#10;AAAuAgAAZHJzL2Uyb0RvYy54bWxQSwECLQAUAAYACAAAACEAmXub3NkAAAAFAQAADwAAAAAAAAAA&#10;AAAAAACUBAAAZHJzL2Rvd25yZXYueG1sUEsFBgAAAAAEAAQA8wAAAJoFAAAAAA==&#10;" fillcolor="white [3201]" strokeweight=".5pt">
                <v:textbox>
                  <w:txbxContent>
                    <w:p w14:paraId="4DB9047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DEC8F4F"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E4A2B0B"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0AA52B0"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BC61876"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28FD5A28" w14:textId="4503DFB7" w:rsidR="005B5AD6" w:rsidRPr="005C5AA5" w:rsidRDefault="005B5AD6"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1.2: PUBLIC ENGAGEMENT, CONSULTATION, AND GRIEVANCES</w:t>
      </w:r>
      <w:r w:rsidR="00A831A1" w:rsidRPr="005C5AA5">
        <w:rPr>
          <w:rFonts w:ascii="Proxima Nova" w:hAnsi="Proxima Nova"/>
          <w:lang w:eastAsia="en-US"/>
        </w:rPr>
        <w:t xml:space="preserve"> - CORSIA</w:t>
      </w:r>
    </w:p>
    <w:p w14:paraId="18E4E29F" w14:textId="034AD93F" w:rsidR="007F345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CORSIA requirements related to public engagement, consultation and grievances:</w:t>
      </w:r>
    </w:p>
    <w:p w14:paraId="4310015A" w14:textId="77777777" w:rsidR="003C3297" w:rsidRPr="005C5AA5" w:rsidRDefault="005B5AD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3164B4" w:rsidRPr="005C5AA5">
        <w:rPr>
          <w:rFonts w:ascii="Proxima Nova" w:eastAsiaTheme="minorHAnsi" w:hAnsi="Proxima Nova" w:cs="Times New Roman"/>
          <w:color w:val="221F1F"/>
          <w:sz w:val="19"/>
          <w:szCs w:val="19"/>
          <w:lang w:eastAsia="en-US"/>
        </w:rPr>
        <w:t xml:space="preserve">Confirm that your </w:t>
      </w:r>
      <w:proofErr w:type="spellStart"/>
      <w:r w:rsidR="003164B4" w:rsidRPr="005C5AA5">
        <w:rPr>
          <w:rFonts w:ascii="Proxima Nova" w:eastAsiaTheme="minorHAnsi" w:hAnsi="Proxima Nova" w:cs="Times New Roman"/>
          <w:color w:val="221F1F"/>
          <w:sz w:val="19"/>
          <w:szCs w:val="19"/>
          <w:lang w:eastAsia="en-US"/>
        </w:rPr>
        <w:t>programme</w:t>
      </w:r>
      <w:proofErr w:type="spellEnd"/>
      <w:r w:rsidR="003164B4" w:rsidRPr="005C5AA5">
        <w:rPr>
          <w:rFonts w:ascii="Proxima Nova" w:eastAsiaTheme="minorHAnsi" w:hAnsi="Proxima Nova" w:cs="Times New Roman"/>
          <w:color w:val="221F1F"/>
          <w:sz w:val="19"/>
          <w:szCs w:val="19"/>
          <w:lang w:eastAsia="en-US"/>
        </w:rPr>
        <w:t xml:space="preserve"> publicly discloses what information is captured and made available to different stakeholders </w:t>
      </w:r>
    </w:p>
    <w:p w14:paraId="6048252B" w14:textId="7F217EF2"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8541A82" w14:textId="29A55683"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Stakeholder disclosure process/policy URL: ________________________________</w:t>
      </w:r>
    </w:p>
    <w:p w14:paraId="5E4224CD" w14:textId="2BCC219B"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4" behindDoc="0" locked="0" layoutInCell="1" allowOverlap="1" wp14:anchorId="51320203" wp14:editId="0684161B">
                <wp:simplePos x="0" y="0"/>
                <wp:positionH relativeFrom="margin">
                  <wp:posOffset>0</wp:posOffset>
                </wp:positionH>
                <wp:positionV relativeFrom="paragraph">
                  <wp:posOffset>0</wp:posOffset>
                </wp:positionV>
                <wp:extent cx="6281420" cy="548640"/>
                <wp:effectExtent l="0" t="0" r="24130" b="22860"/>
                <wp:wrapNone/>
                <wp:docPr id="142309684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CD8B7A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10B5BC4"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0203" id="_x0000_s1045" type="#_x0000_t202" style="position:absolute;margin-left:0;margin-top:0;width:494.6pt;height:43.2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BV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xMv4RMwaij3x5eEwSsHJZUX4DyLgs/A0O8QD7QM+0aENUFJwlDgrwf/62330p5aS&#10;lbOGZjHn4edWeMWZ+Wap2Z97A6KUYVIGw0+Ra39tWV9b7LZeADHVo81zMonRH81J1B7qV1qbeYxK&#10;JmElxc45nsQFHjaE1k6q+Tw50bg6gQ925WSEjp2JvL60r8K7Y1+RJuIRTlMrJm/ae/CNLy3Mtwi6&#10;Sr2PRB9YPfJPo57ac1zLuEvXevK6/Dx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TT7gVToCAACEBAAADgAAAAAAAAAAAAAA&#10;AAAuAgAAZHJzL2Uyb0RvYy54bWxQSwECLQAUAAYACAAAACEAccdcPtkAAAAEAQAADwAAAAAAAAAA&#10;AAAAAACUBAAAZHJzL2Rvd25yZXYueG1sUEsFBgAAAAAEAAQA8wAAAJoFAAAAAA==&#10;" fillcolor="white [3201]" strokeweight=".5pt">
                <v:textbox>
                  <w:txbxContent>
                    <w:p w14:paraId="5CD8B7A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10B5BC4"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3CAA05C"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468357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E03C038" w14:textId="77777777"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2BE3EF"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publicly discloses its local stakeholder consultation requirements (if applicable)</w:t>
      </w:r>
    </w:p>
    <w:p w14:paraId="4C3721D9" w14:textId="05E57E53"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[Y/N/NA]</w:t>
      </w:r>
    </w:p>
    <w:p w14:paraId="21E4204D" w14:textId="46F4ABF1"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Disclosure of stakeholder consultation requirements URL: ________________________________</w:t>
      </w:r>
    </w:p>
    <w:p w14:paraId="089A1101" w14:textId="6D564BC3"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5" behindDoc="0" locked="0" layoutInCell="1" allowOverlap="1" wp14:anchorId="22A569BC" wp14:editId="3ED6085F">
                <wp:simplePos x="0" y="0"/>
                <wp:positionH relativeFrom="margin">
                  <wp:posOffset>0</wp:posOffset>
                </wp:positionH>
                <wp:positionV relativeFrom="paragraph">
                  <wp:posOffset>-635</wp:posOffset>
                </wp:positionV>
                <wp:extent cx="6281420" cy="548640"/>
                <wp:effectExtent l="0" t="0" r="24130" b="22860"/>
                <wp:wrapNone/>
                <wp:docPr id="143868021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9758523"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C817444"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69BC" id="_x0000_s1046" type="#_x0000_t202" style="position:absolute;margin-left:0;margin-top:-.05pt;width:494.6pt;height:43.2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oI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ajEzFrqPbIl4PDKHnLlwrxH5gPz8zh7CAPuA/hCQ+pAZOCo0RJDe7X3+6jP7YU&#10;rZS0OIsl9T+3zAlK9DeDzf48yJFSEpKSjz5Frt21ZX1tMdtmAcjUADfP8iRG/6BPonTQvOLazGNU&#10;NDHDMXZJw0lchMOG4NpxMZ8nJxxXy8KDWVkeoWNnIq8v3Stz9tjXgBPxCKepZcWb9h5840sD820A&#10;qVLvI9EHVo/846in9hzXMu7StZ68Lj+P2W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BBmigg7AgAAhAQAAA4AAAAAAAAAAAAA&#10;AAAALgIAAGRycy9lMm9Eb2MueG1sUEsBAi0AFAAGAAgAAAAhAJl7m9zZAAAABQEAAA8AAAAAAAAA&#10;AAAAAAAAlQQAAGRycy9kb3ducmV2LnhtbFBLBQYAAAAABAAEAPMAAACbBQAAAAA=&#10;" fillcolor="white [3201]" strokeweight=".5pt">
                <v:textbox>
                  <w:txbxContent>
                    <w:p w14:paraId="69758523"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C817444"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3DD4B70"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B026997"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publicly discloses its public comments provisions and requirements, and how they are considered (if applicable) </w:t>
      </w:r>
    </w:p>
    <w:p w14:paraId="5098856F" w14:textId="3ED420FD"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[Y/N/NA]</w:t>
      </w:r>
    </w:p>
    <w:p w14:paraId="626124E1" w14:textId="337519EA"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Disclosure of public comment provisions and considerations URL: ________________________________</w:t>
      </w:r>
    </w:p>
    <w:p w14:paraId="3760F698" w14:textId="049B2F8B"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6" behindDoc="0" locked="0" layoutInCell="1" allowOverlap="1" wp14:anchorId="507B9341" wp14:editId="2FCD0173">
                <wp:simplePos x="0" y="0"/>
                <wp:positionH relativeFrom="margin">
                  <wp:posOffset>0</wp:posOffset>
                </wp:positionH>
                <wp:positionV relativeFrom="paragraph">
                  <wp:posOffset>0</wp:posOffset>
                </wp:positionV>
                <wp:extent cx="6281420" cy="548640"/>
                <wp:effectExtent l="0" t="0" r="24130" b="22860"/>
                <wp:wrapNone/>
                <wp:docPr id="189138655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954565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38230EA"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9341" id="_x0000_s1047" type="#_x0000_t202" style="position:absolute;margin-left:0;margin-top:0;width:494.6pt;height:43.2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Xd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b5iZg1VHvky8FhlLzlS4X4D8yHZ+ZwdpAH3IfwhIfUgEnBUaKkBvfrb/fRH1uK&#10;VkpanMWS+p9b5gQl+pvBZn8e5EgpCUnJR58i1+7asr62mG2zAGRqgJtneRKjf9AnUTpoXnFt5jEq&#10;mpjhGLuk4SQuwmFDcO24mM+TE46rZeHBrCyP0LEzkdeX7pU5e+xrwIl4hNPUsuJNew++8aWB+TaA&#10;VKn3kegDq0f+cdRTe45rGXfpWk9el5/H7Dc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G/Uxd07AgAAhAQAAA4AAAAAAAAAAAAA&#10;AAAALgIAAGRycy9lMm9Eb2MueG1sUEsBAi0AFAAGAAgAAAAhAHHHXD7ZAAAABAEAAA8AAAAAAAAA&#10;AAAAAAAAlQQAAGRycy9kb3ducmV2LnhtbFBLBQYAAAAABAAEAPMAAACbBQAAAAA=&#10;" fillcolor="white [3201]" strokeweight=".5pt">
                <v:textbox>
                  <w:txbxContent>
                    <w:p w14:paraId="5954565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38230EA"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CB9A7B4"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CD1025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C9162A6" w14:textId="77777777"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40DE218"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4)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conducts public comment periods relating to methodologies, protocols, or frameworks under development </w:t>
      </w:r>
    </w:p>
    <w:p w14:paraId="4FCD47F9" w14:textId="5699C455"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7798142" w14:textId="2E6FE5EC"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Public comment engagement on methodology development process/policy </w:t>
      </w:r>
      <w:proofErr w:type="gramStart"/>
      <w:r w:rsidRPr="005C5AA5">
        <w:rPr>
          <w:rFonts w:ascii="Proxima Nova" w:eastAsiaTheme="minorHAnsi" w:hAnsi="Proxima Nova" w:cs="Times New Roman"/>
          <w:color w:val="221F1F"/>
          <w:sz w:val="19"/>
          <w:szCs w:val="19"/>
          <w:lang w:eastAsia="en-US"/>
        </w:rPr>
        <w:t>URL:_</w:t>
      </w:r>
      <w:proofErr w:type="gramEnd"/>
      <w:r w:rsidRPr="005C5AA5">
        <w:rPr>
          <w:rFonts w:ascii="Proxima Nova" w:eastAsiaTheme="minorHAnsi" w:hAnsi="Proxima Nova" w:cs="Times New Roman"/>
          <w:color w:val="221F1F"/>
          <w:sz w:val="19"/>
          <w:szCs w:val="19"/>
          <w:lang w:eastAsia="en-US"/>
        </w:rPr>
        <w:t>___________________</w:t>
      </w:r>
    </w:p>
    <w:p w14:paraId="3A367D0F" w14:textId="0C72BB12"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7" behindDoc="0" locked="0" layoutInCell="1" allowOverlap="1" wp14:anchorId="287F4941" wp14:editId="362A006E">
                <wp:simplePos x="0" y="0"/>
                <wp:positionH relativeFrom="margin">
                  <wp:posOffset>0</wp:posOffset>
                </wp:positionH>
                <wp:positionV relativeFrom="paragraph">
                  <wp:posOffset>0</wp:posOffset>
                </wp:positionV>
                <wp:extent cx="6281420" cy="548640"/>
                <wp:effectExtent l="0" t="0" r="24130" b="22860"/>
                <wp:wrapNone/>
                <wp:docPr id="107984049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438045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0C71B4"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4941" id="_x0000_s1048" type="#_x0000_t202" style="position:absolute;margin-left:0;margin-top:0;width:494.6pt;height:43.2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ia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g7uTsSsodwjXw4Oo+QtXyjEXzIfXpjD2UEecB/CMx5SAyYFR4mSCtyvv91Hf2wp&#10;WilpcBYL6n9umROU6G8Gm33fGyClJCRlMPwc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NHBuJo7AgAAhAQAAA4AAAAAAAAAAAAA&#10;AAAALgIAAGRycy9lMm9Eb2MueG1sUEsBAi0AFAAGAAgAAAAhAHHHXD7ZAAAABAEAAA8AAAAAAAAA&#10;AAAAAAAAlQQAAGRycy9kb3ducmV2LnhtbFBLBQYAAAAABAAEAPMAAACbBQAAAAA=&#10;" fillcolor="white [3201]" strokeweight=".5pt">
                <v:textbox>
                  <w:txbxContent>
                    <w:p w14:paraId="7438045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0C71B4"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B840EC8"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6AB05C5"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6B9D3B"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5)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conducts public comment periods relating to activities seeking registration or approval </w:t>
      </w:r>
    </w:p>
    <w:p w14:paraId="7EEB02D0" w14:textId="03A79E2C"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834D7F4" w14:textId="15D46641"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Public comment engagement on activities process/policy URL: ________________________________</w:t>
      </w:r>
    </w:p>
    <w:p w14:paraId="5E1CD13E" w14:textId="62BB8DC9"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8" behindDoc="0" locked="0" layoutInCell="1" allowOverlap="1" wp14:anchorId="503B499C" wp14:editId="0D83CD9A">
                <wp:simplePos x="0" y="0"/>
                <wp:positionH relativeFrom="margin">
                  <wp:posOffset>0</wp:posOffset>
                </wp:positionH>
                <wp:positionV relativeFrom="paragraph">
                  <wp:posOffset>-635</wp:posOffset>
                </wp:positionV>
                <wp:extent cx="6281420" cy="548640"/>
                <wp:effectExtent l="0" t="0" r="24130" b="22860"/>
                <wp:wrapNone/>
                <wp:docPr id="143426578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C3D0C20"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070E48"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B499C" id="_x0000_s1049" type="#_x0000_t202" style="position:absolute;margin-left:0;margin-top:-.05pt;width:494.6pt;height:43.2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P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bDEzFrqPbIl4PDKHnLlwrxH5gPz8zh7CAPuA/hCQ+pAZOCo0RJDe7X3+6jP7YU&#10;rZS0OIsl9T+3zAlK9DeDzf48yJFSEpKSjz5Frt21ZX1tMdtmAcjUADfP8iRG/6BPonTQvOLazGNU&#10;NDHDMXZJw0lchMOG4NpxMZ8nJxxXy8KDWVkeoWNnIq8v3Stz9tjXgBPxCKepZcWb9h5840sD820A&#10;qVLvI9EHVo/846in9hzXMu7StZ68Lj+P2W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K5z9087AgAAhAQAAA4AAAAAAAAAAAAA&#10;AAAALgIAAGRycy9lMm9Eb2MueG1sUEsBAi0AFAAGAAgAAAAhAJl7m9zZAAAABQEAAA8AAAAAAAAA&#10;AAAAAAAAlQQAAGRycy9kb3ducmV2LnhtbFBLBQYAAAAABAAEAPMAAACbBQAAAAA=&#10;" fillcolor="white [3201]" strokeweight=".5pt">
                <v:textbox>
                  <w:txbxContent>
                    <w:p w14:paraId="3C3D0C20"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070E48"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191AA3F"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A33775D"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479BE5D" w14:textId="77777777"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500C4D9"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6)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conducts public comment periods relating to operational activities (e.g., ongoing stakeholder feedback)</w:t>
      </w:r>
      <w:r w:rsidR="003C3297" w:rsidRPr="005C5AA5">
        <w:rPr>
          <w:rFonts w:ascii="Proxima Nova" w:eastAsiaTheme="minorHAnsi" w:hAnsi="Proxima Nova" w:cs="Times New Roman"/>
          <w:color w:val="221F1F"/>
          <w:sz w:val="19"/>
          <w:szCs w:val="19"/>
          <w:lang w:eastAsia="en-US"/>
        </w:rPr>
        <w:t xml:space="preserve"> </w:t>
      </w:r>
    </w:p>
    <w:p w14:paraId="10F1B2A0" w14:textId="70F29310" w:rsidR="003164B4" w:rsidRPr="005C5AA5" w:rsidRDefault="003C32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C738636" w14:textId="10638516" w:rsidR="009507ED"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Public comment engagement on operational activities process/policy </w:t>
      </w:r>
      <w:proofErr w:type="gramStart"/>
      <w:r w:rsidRPr="005C5AA5">
        <w:rPr>
          <w:rFonts w:ascii="Proxima Nova" w:eastAsiaTheme="minorHAnsi" w:hAnsi="Proxima Nova" w:cs="Times New Roman"/>
          <w:color w:val="221F1F"/>
          <w:sz w:val="19"/>
          <w:szCs w:val="19"/>
          <w:lang w:eastAsia="en-US"/>
        </w:rPr>
        <w:t>URL: _</w:t>
      </w:r>
      <w:proofErr w:type="gramEnd"/>
      <w:r w:rsidRPr="005C5AA5">
        <w:rPr>
          <w:rFonts w:ascii="Proxima Nova" w:eastAsiaTheme="minorHAnsi" w:hAnsi="Proxima Nova" w:cs="Times New Roman"/>
          <w:color w:val="221F1F"/>
          <w:sz w:val="19"/>
          <w:szCs w:val="19"/>
          <w:lang w:eastAsia="en-US"/>
        </w:rPr>
        <w:t>_______________________</w:t>
      </w:r>
    </w:p>
    <w:p w14:paraId="2730A80A" w14:textId="1F47E539"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9" behindDoc="0" locked="0" layoutInCell="1" allowOverlap="1" wp14:anchorId="24318C2F" wp14:editId="1BDB9DB3">
                <wp:simplePos x="0" y="0"/>
                <wp:positionH relativeFrom="margin">
                  <wp:posOffset>0</wp:posOffset>
                </wp:positionH>
                <wp:positionV relativeFrom="paragraph">
                  <wp:posOffset>-635</wp:posOffset>
                </wp:positionV>
                <wp:extent cx="6281420" cy="548640"/>
                <wp:effectExtent l="0" t="0" r="24130" b="22860"/>
                <wp:wrapNone/>
                <wp:docPr id="139073327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0AB61E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9D86FDB"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8C2F" id="_x0000_s1050" type="#_x0000_t202" style="position:absolute;margin-left:0;margin-top:-.05pt;width:494.6pt;height:43.2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brOg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ZnYtZQ7ZEvB4dR8pYvFeI/MB+emcPZQR5wH8ITHlIDJgVHiZIa3K+/3Ud/bCla&#10;KWlxFkvqf26ZE5Tobwab/XmQI6UkJCUffYpcu2vL+tpits0CkKkBbp7lSYz+QZ9E6aB5xbWZx6ho&#10;YoZj7JKGk7gIhw3BteNiPk9OOK6WhQezsjxCx85EXl+6V+bssa8BJ+IRTlPLijftPfjGlwbm2wBS&#10;pd5Hog+sHvnHUU/tOa5l3KVrPXldfh6z3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bqNW6zoCAACEBAAADgAAAAAAAAAAAAAA&#10;AAAuAgAAZHJzL2Uyb0RvYy54bWxQSwECLQAUAAYACAAAACEAmXub3NkAAAAFAQAADwAAAAAAAAAA&#10;AAAAAACUBAAAZHJzL2Rvd25yZXYueG1sUEsFBgAAAAAEAAQA8wAAAJoFAAAAAA==&#10;" fillcolor="white [3201]" strokeweight=".5pt">
                <v:textbox>
                  <w:txbxContent>
                    <w:p w14:paraId="10AB61E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9D86FDB"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6B8D5E4" w14:textId="383B77B8" w:rsidR="003164B4" w:rsidRPr="005C5AA5" w:rsidRDefault="003164B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7AF7AC6F"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F1682F"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D822AD" w14:textId="77777777" w:rsidR="003C3297"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7)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conducts public comment periods relating to additions or revisions to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procedures or rulesets </w:t>
      </w:r>
    </w:p>
    <w:p w14:paraId="4891351F" w14:textId="298C925F"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5C00128" w14:textId="3F36BF45" w:rsidR="003164B4" w:rsidRPr="005C5AA5" w:rsidRDefault="003164B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Public comment engagement on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procedures process/policy URL: ________________________</w:t>
      </w:r>
    </w:p>
    <w:p w14:paraId="159C7035" w14:textId="15C1AF80"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0" behindDoc="0" locked="0" layoutInCell="1" allowOverlap="1" wp14:anchorId="42766D7C" wp14:editId="5452F96C">
                <wp:simplePos x="0" y="0"/>
                <wp:positionH relativeFrom="margin">
                  <wp:posOffset>0</wp:posOffset>
                </wp:positionH>
                <wp:positionV relativeFrom="paragraph">
                  <wp:posOffset>0</wp:posOffset>
                </wp:positionV>
                <wp:extent cx="6281420" cy="548640"/>
                <wp:effectExtent l="0" t="0" r="24130" b="22860"/>
                <wp:wrapNone/>
                <wp:docPr id="81659187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D89558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A3FA30"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6D7C" id="_x0000_s1051" type="#_x0000_t202" style="position:absolute;margin-left:0;margin-top:0;width:494.6pt;height:43.2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" fillcolor="white [3201]" strokeweight=".5pt">
                <v:textbox>
                  <w:txbxContent>
                    <w:p w14:paraId="2D89558E"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A3FA30"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862E181" w14:textId="77777777" w:rsidR="003164B4" w:rsidRPr="005C5AA5" w:rsidRDefault="003164B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67310F16" w14:textId="77777777"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b/>
          <w:bCs/>
          <w:sz w:val="19"/>
          <w:szCs w:val="19"/>
          <w:u w:val="single"/>
        </w:rPr>
      </w:pPr>
    </w:p>
    <w:p w14:paraId="3B624009" w14:textId="6A7332EC"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b/>
          <w:bCs/>
          <w:sz w:val="19"/>
          <w:szCs w:val="19"/>
          <w:u w:val="single"/>
        </w:rPr>
      </w:pPr>
    </w:p>
    <w:p w14:paraId="7501A166" w14:textId="0A30CEE2" w:rsidR="00E35CD9" w:rsidRPr="005C5AA5" w:rsidRDefault="007F345D"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hAnsi="Proxima Nova" w:cs="Times New Roman"/>
          <w:sz w:val="19"/>
          <w:szCs w:val="19"/>
        </w:rPr>
        <w:t xml:space="preserve">8) </w:t>
      </w:r>
      <w:r w:rsidR="00E35CD9" w:rsidRPr="005C5AA5">
        <w:rPr>
          <w:rFonts w:ascii="Proxima Nova" w:hAnsi="Proxima Nova" w:cs="Times New Roman"/>
          <w:sz w:val="19"/>
          <w:szCs w:val="19"/>
        </w:rPr>
        <w:t xml:space="preserve">Summarize the level at which activities are allowed under the </w:t>
      </w:r>
      <w:proofErr w:type="spellStart"/>
      <w:r w:rsidR="00E35CD9" w:rsidRPr="005C5AA5">
        <w:rPr>
          <w:rFonts w:ascii="Proxima Nova" w:hAnsi="Proxima Nova" w:cs="Times New Roman"/>
          <w:sz w:val="19"/>
          <w:szCs w:val="19"/>
        </w:rPr>
        <w:t>programme</w:t>
      </w:r>
      <w:proofErr w:type="spellEnd"/>
      <w:r w:rsidR="00E35CD9" w:rsidRPr="005C5AA5">
        <w:rPr>
          <w:rFonts w:ascii="Proxima Nova" w:hAnsi="Proxima Nova" w:cs="Times New Roman"/>
          <w:sz w:val="19"/>
          <w:szCs w:val="19"/>
        </w:rPr>
        <w:t xml:space="preserve"> (e.g., </w:t>
      </w:r>
      <w:proofErr w:type="gramStart"/>
      <w:r w:rsidR="00E35CD9" w:rsidRPr="005C5AA5">
        <w:rPr>
          <w:rFonts w:ascii="Proxima Nova" w:hAnsi="Proxima Nova" w:cs="Times New Roman"/>
          <w:sz w:val="19"/>
          <w:szCs w:val="19"/>
        </w:rPr>
        <w:t>project based</w:t>
      </w:r>
      <w:proofErr w:type="gramEnd"/>
      <w:r w:rsidR="00E35CD9" w:rsidRPr="005C5AA5">
        <w:rPr>
          <w:rFonts w:ascii="Proxima Nova" w:hAnsi="Proxima Nova" w:cs="Times New Roman"/>
          <w:sz w:val="19"/>
          <w:szCs w:val="19"/>
        </w:rPr>
        <w:t xml:space="preserve">, </w:t>
      </w:r>
      <w:proofErr w:type="spellStart"/>
      <w:r w:rsidR="00E35CD9" w:rsidRPr="005C5AA5">
        <w:rPr>
          <w:rFonts w:ascii="Proxima Nova" w:hAnsi="Proxima Nova" w:cs="Times New Roman"/>
          <w:sz w:val="19"/>
          <w:szCs w:val="19"/>
        </w:rPr>
        <w:t>programme</w:t>
      </w:r>
      <w:proofErr w:type="spellEnd"/>
      <w:r w:rsidR="00E35CD9" w:rsidRPr="005C5AA5">
        <w:rPr>
          <w:rFonts w:ascii="Proxima Nova" w:hAnsi="Proxima Nova" w:cs="Times New Roman"/>
          <w:sz w:val="19"/>
          <w:szCs w:val="19"/>
        </w:rPr>
        <w:t xml:space="preserve"> of activities, jurisdiction-scale). Provide evidence of the </w:t>
      </w:r>
      <w:proofErr w:type="spellStart"/>
      <w:r w:rsidR="00E35CD9" w:rsidRPr="005C5AA5">
        <w:rPr>
          <w:rFonts w:ascii="Proxima Nova" w:hAnsi="Proxima Nova" w:cs="Times New Roman"/>
          <w:sz w:val="19"/>
          <w:szCs w:val="19"/>
        </w:rPr>
        <w:t>Programme</w:t>
      </w:r>
      <w:proofErr w:type="spellEnd"/>
      <w:r w:rsidR="00E35CD9" w:rsidRPr="005C5AA5">
        <w:rPr>
          <w:rFonts w:ascii="Proxima Nova" w:hAnsi="Proxima Nova" w:cs="Times New Roman"/>
          <w:sz w:val="19"/>
          <w:szCs w:val="19"/>
        </w:rPr>
        <w:t xml:space="preserve"> information defining this and confirm it is made availability to the public. </w:t>
      </w:r>
    </w:p>
    <w:p w14:paraId="03CEF67F" w14:textId="32549EFF"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hAnsi="Proxima Nova" w:cs="Times New Roman"/>
          <w:sz w:val="19"/>
          <w:szCs w:val="19"/>
        </w:rPr>
        <w:t xml:space="preserve">Summary of </w:t>
      </w:r>
      <w:proofErr w:type="spellStart"/>
      <w:r w:rsidRPr="005C5AA5">
        <w:rPr>
          <w:rFonts w:ascii="Proxima Nova" w:hAnsi="Proxima Nova" w:cs="Times New Roman"/>
          <w:sz w:val="19"/>
          <w:szCs w:val="19"/>
        </w:rPr>
        <w:t>programme</w:t>
      </w:r>
      <w:proofErr w:type="spellEnd"/>
      <w:r w:rsidRPr="005C5AA5">
        <w:rPr>
          <w:rFonts w:ascii="Proxima Nova" w:hAnsi="Proxima Nova" w:cs="Times New Roman"/>
          <w:sz w:val="19"/>
          <w:szCs w:val="19"/>
        </w:rPr>
        <w:t xml:space="preserve"> activities URL: _______________________</w:t>
      </w:r>
    </w:p>
    <w:p w14:paraId="4FCCA0DB" w14:textId="6F865B45" w:rsidR="009507ED" w:rsidRPr="005C5AA5" w:rsidRDefault="009507ED"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1" behindDoc="0" locked="0" layoutInCell="1" allowOverlap="1" wp14:anchorId="10685E8E" wp14:editId="0F002410">
                <wp:simplePos x="0" y="0"/>
                <wp:positionH relativeFrom="margin">
                  <wp:posOffset>0</wp:posOffset>
                </wp:positionH>
                <wp:positionV relativeFrom="paragraph">
                  <wp:posOffset>0</wp:posOffset>
                </wp:positionV>
                <wp:extent cx="6281420" cy="548640"/>
                <wp:effectExtent l="0" t="0" r="24130" b="22860"/>
                <wp:wrapNone/>
                <wp:docPr id="52865153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3E5523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F9057D5"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5E8E" id="_x0000_s1052" type="#_x0000_t202" style="position:absolute;margin-left:0;margin-top:0;width:494.6pt;height:43.2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Db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7dn4hZQ7lHvhwcRslbvlCIv2Q+vDCHs4M84D6EZzykBkwKjhIlFbhff7uP/thS&#10;tFLS4CwW1P/cMico0d8MNvu+N0BKSUjKYPg5cu2uLetri9nWc0Cmerh5licx+gd9EqWD+g3XZhaj&#10;ookZjrELGk7iPBw2BNeOi9ksOeG4WhaWZmV5hI6diby+tm/M2WNfA07EE5ymluXv2nvwjS8NzLYB&#10;pEq9j0QfWD3yj6Oe2nNcy7hL13ryuvw8p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E3MANs7AgAAhAQAAA4AAAAAAAAAAAAA&#10;AAAALgIAAGRycy9lMm9Eb2MueG1sUEsBAi0AFAAGAAgAAAAhAHHHXD7ZAAAABAEAAA8AAAAAAAAA&#10;AAAAAAAAlQQAAGRycy9kb3ducmV2LnhtbFBLBQYAAAAABAAEAPMAAACbBQAAAAA=&#10;" fillcolor="white [3201]" strokeweight=".5pt">
                <v:textbox>
                  <w:txbxContent>
                    <w:p w14:paraId="43E5523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F9057D5"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B1E4264" w14:textId="77777777" w:rsidR="009507ED" w:rsidRPr="005C5AA5" w:rsidRDefault="009507ED" w:rsidP="00C96D8C">
      <w:pPr>
        <w:autoSpaceDE w:val="0"/>
        <w:autoSpaceDN w:val="0"/>
        <w:adjustRightInd w:val="0"/>
        <w:spacing w:beforeLines="40" w:before="96" w:afterLines="40" w:after="96" w:line="240" w:lineRule="auto"/>
        <w:rPr>
          <w:rFonts w:ascii="Proxima Nova" w:hAnsi="Proxima Nova" w:cs="Times New Roman"/>
          <w:sz w:val="19"/>
          <w:szCs w:val="19"/>
        </w:rPr>
      </w:pPr>
    </w:p>
    <w:p w14:paraId="3683C6E1" w14:textId="77777777" w:rsidR="009507ED" w:rsidRPr="005C5AA5" w:rsidRDefault="009507ED" w:rsidP="00C96D8C">
      <w:pPr>
        <w:autoSpaceDE w:val="0"/>
        <w:autoSpaceDN w:val="0"/>
        <w:adjustRightInd w:val="0"/>
        <w:spacing w:beforeLines="40" w:before="96" w:afterLines="40" w:after="96" w:line="240" w:lineRule="auto"/>
        <w:rPr>
          <w:rFonts w:ascii="Proxima Nova" w:hAnsi="Proxima Nova" w:cs="Times New Roman"/>
          <w:sz w:val="19"/>
          <w:szCs w:val="19"/>
        </w:rPr>
      </w:pPr>
    </w:p>
    <w:p w14:paraId="0102D142" w14:textId="77777777"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sz w:val="19"/>
          <w:szCs w:val="19"/>
        </w:rPr>
      </w:pPr>
    </w:p>
    <w:p w14:paraId="64229216" w14:textId="30B812E0" w:rsidR="00E35CD9" w:rsidRPr="005C5AA5" w:rsidRDefault="007F345D"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hAnsi="Proxima Nova" w:cs="Times New Roman"/>
          <w:sz w:val="19"/>
          <w:szCs w:val="19"/>
        </w:rPr>
        <w:t xml:space="preserve">9) </w:t>
      </w:r>
      <w:r w:rsidR="00E35CD9" w:rsidRPr="005C5AA5">
        <w:rPr>
          <w:rFonts w:ascii="Proxima Nova" w:hAnsi="Proxima Nova" w:cs="Times New Roman"/>
          <w:sz w:val="19"/>
          <w:szCs w:val="19"/>
        </w:rPr>
        <w:t xml:space="preserve">Summarize the eligibility criteria for each type of offset activity (e.g., which sectors, project types, and geographic locations are covered). Provide evidence of the </w:t>
      </w:r>
      <w:proofErr w:type="spellStart"/>
      <w:r w:rsidR="00E35CD9" w:rsidRPr="005C5AA5">
        <w:rPr>
          <w:rFonts w:ascii="Proxima Nova" w:hAnsi="Proxima Nova" w:cs="Times New Roman"/>
          <w:sz w:val="19"/>
          <w:szCs w:val="19"/>
        </w:rPr>
        <w:t>Programme</w:t>
      </w:r>
      <w:proofErr w:type="spellEnd"/>
      <w:r w:rsidR="00E35CD9" w:rsidRPr="005C5AA5">
        <w:rPr>
          <w:rFonts w:ascii="Proxima Nova" w:hAnsi="Proxima Nova" w:cs="Times New Roman"/>
          <w:sz w:val="19"/>
          <w:szCs w:val="19"/>
        </w:rPr>
        <w:t xml:space="preserve"> information defining this and confirm its availability to the public.</w:t>
      </w:r>
    </w:p>
    <w:p w14:paraId="37E942FC" w14:textId="736469CF"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hAnsi="Proxima Nova" w:cs="Times New Roman"/>
          <w:sz w:val="19"/>
          <w:szCs w:val="19"/>
        </w:rPr>
        <w:t>Public comment engagement on eligibility criteria for types of offset activity approach URL: _________</w:t>
      </w:r>
    </w:p>
    <w:p w14:paraId="14CE0A4F" w14:textId="68510ED3" w:rsidR="009507ED" w:rsidRPr="005C5AA5" w:rsidRDefault="009507ED" w:rsidP="00C96D8C">
      <w:pPr>
        <w:autoSpaceDE w:val="0"/>
        <w:autoSpaceDN w:val="0"/>
        <w:adjustRightInd w:val="0"/>
        <w:spacing w:beforeLines="40" w:before="96" w:afterLines="40" w:after="96" w:line="240" w:lineRule="auto"/>
        <w:rPr>
          <w:rFonts w:ascii="Proxima Nova" w:hAnsi="Proxima Nova" w:cs="Times New Roman"/>
          <w:sz w:val="19"/>
          <w:szCs w:val="19"/>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2" behindDoc="0" locked="0" layoutInCell="1" allowOverlap="1" wp14:anchorId="08B2AEB7" wp14:editId="49E551D6">
                <wp:simplePos x="0" y="0"/>
                <wp:positionH relativeFrom="margin">
                  <wp:posOffset>0</wp:posOffset>
                </wp:positionH>
                <wp:positionV relativeFrom="paragraph">
                  <wp:posOffset>-635</wp:posOffset>
                </wp:positionV>
                <wp:extent cx="6281420" cy="548640"/>
                <wp:effectExtent l="0" t="0" r="24130" b="22860"/>
                <wp:wrapNone/>
                <wp:docPr id="156791890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F6E2595"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FA49766"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AEB7" id="_x0000_s1053" type="#_x0000_t202" style="position:absolute;margin-left:0;margin-top:-.05pt;width:494.6pt;height:43.2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VOwIAAIQEAAAOAAAAZHJzL2Uyb0RvYy54bWysVE2PGjEMvVfqf4hyLwMssHT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7dn4hZQ7lHvhwcRslbvlCIv2Q+vDCHs4M84D6EZzykBkwKjhIlFbhff7uP/thS&#10;tFLS4CwW1P/cMico0d8MNvtzb4CUkpCUwfA+cu2uLetri9nWc0Cmerh5licx+gd9EqWD+g3XZhaj&#10;ookZjrELGk7iPBw2BNeOi9ksOeG4WhaWZmV5hI6diby+tm/M2WNfA07EE5ymluXv2nvwjS8NzLYB&#10;pEq9j0QfWD3yj6Oe2nNcy7hL13ryuvw8p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DHn+lU7AgAAhAQAAA4AAAAAAAAAAAAA&#10;AAAALgIAAGRycy9lMm9Eb2MueG1sUEsBAi0AFAAGAAgAAAAhAJl7m9zZAAAABQEAAA8AAAAAAAAA&#10;AAAAAAAAlQQAAGRycy9kb3ducmV2LnhtbFBLBQYAAAAABAAEAPMAAACbBQAAAAA=&#10;" fillcolor="white [3201]" strokeweight=".5pt">
                <v:textbox>
                  <w:txbxContent>
                    <w:p w14:paraId="3F6E2595"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FA49766"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ABB83E8" w14:textId="77777777" w:rsidR="00E35CD9" w:rsidRPr="005C5AA5" w:rsidRDefault="00E35CD9" w:rsidP="00C96D8C">
      <w:pPr>
        <w:autoSpaceDE w:val="0"/>
        <w:autoSpaceDN w:val="0"/>
        <w:adjustRightInd w:val="0"/>
        <w:spacing w:beforeLines="40" w:before="96" w:afterLines="40" w:after="96" w:line="240" w:lineRule="auto"/>
        <w:rPr>
          <w:rFonts w:ascii="Proxima Nova" w:hAnsi="Proxima Nova" w:cs="Times New Roman"/>
          <w:sz w:val="19"/>
          <w:szCs w:val="19"/>
        </w:rPr>
      </w:pPr>
    </w:p>
    <w:p w14:paraId="71D6D70E" w14:textId="77777777" w:rsidR="00AF2D22" w:rsidRPr="005C5AA5" w:rsidRDefault="00AF2D22" w:rsidP="00C96D8C">
      <w:pPr>
        <w:autoSpaceDE w:val="0"/>
        <w:autoSpaceDN w:val="0"/>
        <w:adjustRightInd w:val="0"/>
        <w:spacing w:beforeLines="40" w:before="96" w:afterLines="40" w:after="96" w:line="240" w:lineRule="auto"/>
        <w:rPr>
          <w:rFonts w:ascii="Proxima Nova" w:hAnsi="Proxima Nova" w:cs="Times New Roman"/>
          <w:sz w:val="19"/>
          <w:szCs w:val="19"/>
        </w:rPr>
      </w:pPr>
    </w:p>
    <w:p w14:paraId="15B7BD38"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35CEF42" w14:textId="77777777" w:rsidR="00AF2D22" w:rsidRPr="005C5AA5" w:rsidRDefault="00AF2D22"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1.2: PUBLIC ENGAGEMENT, CONSULTATION, AND GRIEVANCES</w:t>
      </w:r>
    </w:p>
    <w:p w14:paraId="01010F90" w14:textId="023B26DF" w:rsidR="00E35CD9" w:rsidRPr="005C5AA5" w:rsidRDefault="00AF2D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w:t>
      </w:r>
      <w:r w:rsidR="00E35CD9" w:rsidRPr="005C5AA5">
        <w:rPr>
          <w:rFonts w:ascii="Proxima Nova" w:eastAsiaTheme="minorHAnsi" w:hAnsi="Proxima Nova" w:cs="Times New Roman"/>
          <w:color w:val="221F1F"/>
          <w:sz w:val="19"/>
          <w:szCs w:val="19"/>
          <w:lang w:eastAsia="en-US"/>
        </w:rPr>
        <w:t xml:space="preserve">) In addition to CORSIA requirements related to public engagement, consultation and grievances, confirm your </w:t>
      </w:r>
      <w:proofErr w:type="spellStart"/>
      <w:r w:rsidR="00E35CD9" w:rsidRPr="005C5AA5">
        <w:rPr>
          <w:rFonts w:ascii="Proxima Nova" w:eastAsiaTheme="minorHAnsi" w:hAnsi="Proxima Nova" w:cs="Times New Roman"/>
          <w:color w:val="221F1F"/>
          <w:sz w:val="19"/>
          <w:szCs w:val="19"/>
          <w:lang w:eastAsia="en-US"/>
        </w:rPr>
        <w:t>organisation</w:t>
      </w:r>
      <w:proofErr w:type="spellEnd"/>
      <w:r w:rsidR="00E35CD9" w:rsidRPr="005C5AA5">
        <w:rPr>
          <w:rFonts w:ascii="Proxima Nova" w:eastAsiaTheme="minorHAnsi" w:hAnsi="Proxima Nova" w:cs="Times New Roman"/>
          <w:color w:val="221F1F"/>
          <w:sz w:val="19"/>
          <w:szCs w:val="19"/>
          <w:lang w:eastAsia="en-US"/>
        </w:rPr>
        <w:t xml:space="preserve"> has processes for:</w:t>
      </w:r>
    </w:p>
    <w:p w14:paraId="5F153826" w14:textId="77777777" w:rsidR="003C3297"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1</w:t>
      </w:r>
      <w:r w:rsidR="003164B4" w:rsidRPr="005C5AA5">
        <w:rPr>
          <w:rFonts w:ascii="Proxima Nova" w:eastAsiaTheme="minorHAnsi" w:hAnsi="Proxima Nova" w:cs="Times New Roman"/>
          <w:color w:val="221F1F"/>
          <w:sz w:val="19"/>
          <w:szCs w:val="19"/>
          <w:lang w:eastAsia="en-US"/>
        </w:rPr>
        <w:t xml:space="preserve">) </w:t>
      </w:r>
      <w:r w:rsidR="005B5AD6" w:rsidRPr="005C5AA5">
        <w:rPr>
          <w:rFonts w:ascii="Proxima Nova" w:eastAsiaTheme="minorHAnsi" w:hAnsi="Proxima Nova" w:cs="Times New Roman"/>
          <w:color w:val="221F1F"/>
          <w:sz w:val="19"/>
          <w:szCs w:val="19"/>
          <w:lang w:eastAsia="en-US"/>
        </w:rPr>
        <w:t>robust and transparent local and global stakeholder consultation</w:t>
      </w:r>
      <w:r w:rsidR="001526C7" w:rsidRPr="005C5AA5">
        <w:rPr>
          <w:rFonts w:ascii="Proxima Nova" w:eastAsiaTheme="minorHAnsi" w:hAnsi="Proxima Nova" w:cs="Times New Roman"/>
          <w:color w:val="221F1F"/>
          <w:sz w:val="19"/>
          <w:szCs w:val="19"/>
          <w:lang w:eastAsia="en-US"/>
        </w:rPr>
        <w:t xml:space="preserve"> processes</w:t>
      </w:r>
      <w:r w:rsidR="005B5AD6" w:rsidRPr="005C5AA5">
        <w:rPr>
          <w:rFonts w:ascii="Proxima Nova" w:eastAsiaTheme="minorHAnsi" w:hAnsi="Proxima Nova" w:cs="Times New Roman"/>
          <w:color w:val="221F1F"/>
          <w:sz w:val="19"/>
          <w:szCs w:val="19"/>
          <w:lang w:eastAsia="en-US"/>
        </w:rPr>
        <w:t>, which provide for public</w:t>
      </w:r>
      <w:r w:rsidR="001526C7" w:rsidRPr="005C5AA5">
        <w:rPr>
          <w:rFonts w:ascii="Proxima Nova" w:eastAsiaTheme="minorHAnsi" w:hAnsi="Proxima Nova" w:cs="Times New Roman"/>
          <w:color w:val="221F1F"/>
          <w:sz w:val="19"/>
          <w:szCs w:val="19"/>
          <w:lang w:eastAsia="en-US"/>
        </w:rPr>
        <w:t xml:space="preserve"> </w:t>
      </w:r>
      <w:r w:rsidR="005B5AD6" w:rsidRPr="005C5AA5">
        <w:rPr>
          <w:rFonts w:ascii="Proxima Nova" w:eastAsiaTheme="minorHAnsi" w:hAnsi="Proxima Nova" w:cs="Times New Roman"/>
          <w:color w:val="221F1F"/>
          <w:sz w:val="19"/>
          <w:szCs w:val="19"/>
          <w:lang w:eastAsia="en-US"/>
        </w:rPr>
        <w:t>comment and issue resolution.</w:t>
      </w:r>
      <w:r w:rsidR="00F75FCD" w:rsidRPr="005C5AA5">
        <w:rPr>
          <w:rFonts w:ascii="Proxima Nova" w:eastAsiaTheme="minorHAnsi" w:hAnsi="Proxima Nova" w:cs="Times New Roman"/>
          <w:color w:val="221F1F"/>
          <w:sz w:val="19"/>
          <w:szCs w:val="19"/>
          <w:lang w:eastAsia="en-US"/>
        </w:rPr>
        <w:t xml:space="preserve"> </w:t>
      </w:r>
    </w:p>
    <w:p w14:paraId="6848B3DA" w14:textId="4EB70A5C" w:rsidR="00F75FCD" w:rsidRPr="005C5AA5" w:rsidRDefault="00F75F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BD3F0AE" w14:textId="44E2C9A9" w:rsidR="002B3204" w:rsidRPr="005C5AA5" w:rsidRDefault="002B320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Stakeholder consultation policy/controls URL: _________________________________  </w:t>
      </w:r>
    </w:p>
    <w:p w14:paraId="5D889CAB" w14:textId="405D8840" w:rsidR="009507ED"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3" behindDoc="0" locked="0" layoutInCell="1" allowOverlap="1" wp14:anchorId="5F40CE99" wp14:editId="5442AB22">
                <wp:simplePos x="0" y="0"/>
                <wp:positionH relativeFrom="margin">
                  <wp:posOffset>0</wp:posOffset>
                </wp:positionH>
                <wp:positionV relativeFrom="paragraph">
                  <wp:posOffset>-635</wp:posOffset>
                </wp:positionV>
                <wp:extent cx="6281420" cy="548640"/>
                <wp:effectExtent l="0" t="0" r="24130" b="22860"/>
                <wp:wrapNone/>
                <wp:docPr id="132414357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8109A4E"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FC628C"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0CE99" id="_x0000_s1054" type="#_x0000_t202" style="position:absolute;margin-left:0;margin-top:-.05pt;width:494.6pt;height:43.2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WA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6NTsSsodwjXw4Oo+QtXyjEXzIfXpjD2UEecB/CMx5SAyYFR4mSCtyvv91Hf2wp&#10;WilpcBYL6n9umROU6G8Gm33fGyClJCRlMPwc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E5VtYA7AgAAhAQAAA4AAAAAAAAAAAAA&#10;AAAALgIAAGRycy9lMm9Eb2MueG1sUEsBAi0AFAAGAAgAAAAhAJl7m9zZAAAABQEAAA8AAAAAAAAA&#10;AAAAAAAAlQQAAGRycy9kb3ducmV2LnhtbFBLBQYAAAAABAAEAPMAAACbBQAAAAA=&#10;" fillcolor="white [3201]" strokeweight=".5pt">
                <v:textbox>
                  <w:txbxContent>
                    <w:p w14:paraId="38109A4E"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FC628C"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F564B9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3FA3663" w14:textId="77777777" w:rsidR="002B3204" w:rsidRPr="005C5AA5" w:rsidRDefault="002B320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F5BCADB"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B85029D" w14:textId="77777777" w:rsidR="003C3297" w:rsidRPr="005C5AA5" w:rsidRDefault="007F345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2</w:t>
      </w:r>
      <w:r w:rsidR="005B5AD6" w:rsidRPr="005C5AA5">
        <w:rPr>
          <w:rFonts w:ascii="Proxima Nova" w:eastAsiaTheme="minorEastAsia" w:hAnsi="Proxima Nova" w:cs="Times New Roman"/>
          <w:color w:val="221F1F"/>
          <w:sz w:val="19"/>
          <w:szCs w:val="19"/>
          <w:lang w:eastAsia="en-US"/>
        </w:rPr>
        <w:t>)</w:t>
      </w:r>
      <w:r w:rsidR="00F75FCD" w:rsidRPr="005C5AA5">
        <w:rPr>
          <w:rFonts w:ascii="Proxima Nova" w:eastAsiaTheme="minorEastAsia" w:hAnsi="Proxima Nova" w:cs="Times New Roman"/>
          <w:color w:val="221F1F"/>
          <w:sz w:val="19"/>
          <w:szCs w:val="19"/>
          <w:lang w:eastAsia="en-US"/>
        </w:rPr>
        <w:t xml:space="preserve"> addressing grievances. The process </w:t>
      </w:r>
      <w:r w:rsidR="00BF7B47" w:rsidRPr="005C5AA5">
        <w:rPr>
          <w:rFonts w:ascii="Proxima Nova" w:eastAsiaTheme="minorEastAsia" w:hAnsi="Proxima Nova" w:cs="Times New Roman"/>
          <w:color w:val="221F1F"/>
          <w:sz w:val="19"/>
          <w:szCs w:val="19"/>
          <w:lang w:eastAsia="en-US"/>
        </w:rPr>
        <w:t xml:space="preserve">shall </w:t>
      </w:r>
      <w:r w:rsidR="00F75FCD" w:rsidRPr="005C5AA5">
        <w:rPr>
          <w:rFonts w:ascii="Proxima Nova" w:eastAsiaTheme="minorEastAsia" w:hAnsi="Proxima Nova" w:cs="Times New Roman"/>
          <w:color w:val="221F1F"/>
          <w:sz w:val="19"/>
          <w:szCs w:val="19"/>
          <w:lang w:eastAsia="en-US"/>
        </w:rPr>
        <w:t xml:space="preserve">be clear and transparent, ensure impartiality and where appropriate confidentiality, in the filing and resolution of grievances. Any applicable fees shall not impede legitimate access to the grievance process by civil society </w:t>
      </w:r>
      <w:proofErr w:type="spellStart"/>
      <w:r w:rsidR="00F75FCD" w:rsidRPr="005C5AA5">
        <w:rPr>
          <w:rFonts w:ascii="Proxima Nova" w:eastAsiaTheme="minorEastAsia" w:hAnsi="Proxima Nova" w:cs="Times New Roman"/>
          <w:color w:val="221F1F"/>
          <w:sz w:val="19"/>
          <w:szCs w:val="19"/>
          <w:lang w:eastAsia="en-US"/>
        </w:rPr>
        <w:t>organisations</w:t>
      </w:r>
      <w:proofErr w:type="spellEnd"/>
      <w:r w:rsidR="00F75FCD" w:rsidRPr="005C5AA5">
        <w:rPr>
          <w:rFonts w:ascii="Proxima Nova" w:eastAsiaTheme="minorEastAsia" w:hAnsi="Proxima Nova" w:cs="Times New Roman"/>
          <w:color w:val="221F1F"/>
          <w:sz w:val="19"/>
          <w:szCs w:val="19"/>
          <w:lang w:eastAsia="en-US"/>
        </w:rPr>
        <w:t xml:space="preserve"> or IPs &amp; LCs.</w:t>
      </w:r>
      <w:r w:rsidR="005B5AD6" w:rsidRPr="005C5AA5">
        <w:rPr>
          <w:rFonts w:ascii="Proxima Nova" w:eastAsiaTheme="minorEastAsia" w:hAnsi="Proxima Nova" w:cs="Times New Roman"/>
          <w:color w:val="221F1F"/>
          <w:sz w:val="19"/>
          <w:szCs w:val="19"/>
          <w:lang w:eastAsia="en-US"/>
        </w:rPr>
        <w:t xml:space="preserve"> </w:t>
      </w:r>
    </w:p>
    <w:p w14:paraId="3CB7EB67" w14:textId="4C17E3A5" w:rsidR="00F75FCD" w:rsidRPr="005C5AA5" w:rsidRDefault="00F75FC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[Y/N]</w:t>
      </w:r>
    </w:p>
    <w:p w14:paraId="478998E6" w14:textId="1F8207A1" w:rsidR="00EA7A4C" w:rsidRPr="005C5AA5" w:rsidRDefault="002B320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Stakeholder g</w:t>
      </w:r>
      <w:r w:rsidR="00F75FCD" w:rsidRPr="005C5AA5">
        <w:rPr>
          <w:rFonts w:ascii="Proxima Nova" w:eastAsiaTheme="minorHAnsi" w:hAnsi="Proxima Nova" w:cs="Times New Roman"/>
          <w:color w:val="221F1F"/>
          <w:sz w:val="19"/>
          <w:szCs w:val="19"/>
          <w:lang w:eastAsia="en-US"/>
        </w:rPr>
        <w:t xml:space="preserve">rievances policy/controls URL: _________________________________ </w:t>
      </w:r>
      <w:r w:rsidR="00BF7B47" w:rsidRPr="005C5AA5">
        <w:rPr>
          <w:rFonts w:ascii="Proxima Nova" w:eastAsiaTheme="minorHAnsi" w:hAnsi="Proxima Nova" w:cs="Times New Roman"/>
          <w:color w:val="221F1F"/>
          <w:sz w:val="19"/>
          <w:szCs w:val="19"/>
          <w:lang w:eastAsia="en-US"/>
        </w:rPr>
        <w:t xml:space="preserve"> </w:t>
      </w:r>
    </w:p>
    <w:p w14:paraId="6F64D14E" w14:textId="0E0626EC" w:rsidR="00F75FCD"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4" behindDoc="0" locked="0" layoutInCell="1" allowOverlap="1" wp14:anchorId="1D0FED39" wp14:editId="070C741C">
                <wp:simplePos x="0" y="0"/>
                <wp:positionH relativeFrom="margin">
                  <wp:posOffset>0</wp:posOffset>
                </wp:positionH>
                <wp:positionV relativeFrom="paragraph">
                  <wp:posOffset>-635</wp:posOffset>
                </wp:positionV>
                <wp:extent cx="6281420" cy="548640"/>
                <wp:effectExtent l="0" t="0" r="24130" b="22860"/>
                <wp:wrapNone/>
                <wp:docPr id="19193041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D66FE3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3339C76"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FED39" id="_x0000_s1055" type="#_x0000_t202" style="position:absolute;margin-left:0;margin-top:-.05pt;width:494.6pt;height:43.2pt;z-index:251658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Qk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4NT8SsodwjXw4Oo+QtXyjEXzIfXpjD2UEecB/CMx5SAyYFR4mSCtyvv91Hf2wp&#10;WilpcBYL6n9umROU6G8Gm33fGyClJCRlMPwc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I6FFCQ7AgAAhAQAAA4AAAAAAAAAAAAA&#10;AAAALgIAAGRycy9lMm9Eb2MueG1sUEsBAi0AFAAGAAgAAAAhAJl7m9zZAAAABQEAAA8AAAAAAAAA&#10;AAAAAAAAlQQAAGRycy9kb3ducmV2LnhtbFBLBQYAAAAABAAEAPMAAACbBQAAAAA=&#10;" fillcolor="white [3201]" strokeweight=".5pt">
                <v:textbox>
                  <w:txbxContent>
                    <w:p w14:paraId="6D66FE3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3339C76"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0A19552"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7DE120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E566449" w14:textId="77777777" w:rsidR="003C3297" w:rsidRPr="005C5AA5" w:rsidRDefault="003C3297" w:rsidP="00C96D8C">
      <w:pPr>
        <w:pStyle w:val="Heading2"/>
        <w:spacing w:beforeLines="40" w:before="96" w:afterLines="40" w:after="96"/>
        <w:rPr>
          <w:rFonts w:ascii="Proxima Nova" w:hAnsi="Proxima Nova"/>
          <w:sz w:val="28"/>
          <w:szCs w:val="28"/>
        </w:rPr>
      </w:pPr>
    </w:p>
    <w:p w14:paraId="1675C644" w14:textId="6EAEAE02" w:rsidR="00E4348B" w:rsidRPr="005C5AA5" w:rsidRDefault="00E4348B" w:rsidP="00C96D8C">
      <w:pPr>
        <w:pStyle w:val="Heading2"/>
        <w:spacing w:beforeLines="40" w:before="96" w:afterLines="40" w:after="96"/>
        <w:rPr>
          <w:rFonts w:ascii="Proxima Nova" w:hAnsi="Proxima Nova"/>
          <w:sz w:val="28"/>
          <w:szCs w:val="28"/>
        </w:rPr>
      </w:pPr>
      <w:r w:rsidRPr="005C5AA5">
        <w:rPr>
          <w:rFonts w:ascii="Proxima Nova" w:hAnsi="Proxima Nova"/>
          <w:sz w:val="28"/>
          <w:szCs w:val="28"/>
        </w:rPr>
        <w:t>T</w:t>
      </w:r>
      <w:r w:rsidR="003C3297" w:rsidRPr="005C5AA5">
        <w:rPr>
          <w:rFonts w:ascii="Proxima Nova" w:hAnsi="Proxima Nova"/>
          <w:sz w:val="28"/>
          <w:szCs w:val="28"/>
        </w:rPr>
        <w:t>RACKING</w:t>
      </w:r>
    </w:p>
    <w:p w14:paraId="1CDB2A5D" w14:textId="7E8958B8" w:rsidR="00E4348B" w:rsidRPr="005C5AA5" w:rsidRDefault="00E4348B" w:rsidP="00C96D8C">
      <w:pPr>
        <w:pStyle w:val="Heading3"/>
        <w:spacing w:beforeLines="40" w:before="96" w:afterLines="40" w:after="96"/>
        <w:rPr>
          <w:rFonts w:ascii="Proxima Nova" w:hAnsi="Proxima Nova"/>
        </w:rPr>
      </w:pPr>
      <w:r w:rsidRPr="005C5AA5">
        <w:rPr>
          <w:rFonts w:ascii="Proxima Nova" w:hAnsi="Proxima Nova"/>
        </w:rPr>
        <w:t>Context</w:t>
      </w:r>
    </w:p>
    <w:p w14:paraId="52D22D42" w14:textId="22D0E895" w:rsidR="00E4348B" w:rsidRPr="005C5AA5" w:rsidRDefault="00E4348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 registry is an information technology system used by a carbon-crediting program to identify mitigation activities and track each carbon credit from its issuance through subsequent transactions to its retirement or cancellation.</w:t>
      </w:r>
    </w:p>
    <w:p w14:paraId="6F17842B" w14:textId="3042B646" w:rsidR="00E4348B" w:rsidRPr="005C5AA5" w:rsidRDefault="00E4348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Registries, therefore, play a critical role in ensuring high integrity by providing a transparent and secure platform to track and verify carbon credits. The criterion and requirements ensure that a carbon-crediting program has processes and procedures in place to provide clarity with respect to the issuance and retirement of carbon credits.</w:t>
      </w:r>
    </w:p>
    <w:p w14:paraId="05EC6A3C" w14:textId="68C18660" w:rsidR="00E4348B" w:rsidRPr="005C5AA5" w:rsidRDefault="00E4348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Specifically, the carbon-crediting program’s registry should identify by whom and on whose behalf a carbon credit was retired, identify the purpose of retirement, have procedures to address erroneous issuance of carbon credits</w:t>
      </w:r>
      <w:r w:rsidR="00B5567C"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and procedures and requirements to ensure no more than one carbon credit is issued per </w:t>
      </w:r>
      <w:proofErr w:type="spellStart"/>
      <w:proofErr w:type="gramStart"/>
      <w:r w:rsidRPr="005C5AA5">
        <w:rPr>
          <w:rFonts w:ascii="Proxima Nova" w:eastAsiaTheme="minorHAnsi" w:hAnsi="Proxima Nova" w:cs="Times New Roman"/>
          <w:color w:val="221F1F"/>
          <w:sz w:val="19"/>
          <w:szCs w:val="19"/>
          <w:lang w:eastAsia="en-US"/>
        </w:rPr>
        <w:t>tonne</w:t>
      </w:r>
      <w:proofErr w:type="spellEnd"/>
      <w:proofErr w:type="gramEnd"/>
      <w:r w:rsidRPr="005C5AA5">
        <w:rPr>
          <w:rFonts w:ascii="Proxima Nova" w:eastAsiaTheme="minorHAnsi" w:hAnsi="Proxima Nova" w:cs="Times New Roman"/>
          <w:color w:val="221F1F"/>
          <w:sz w:val="19"/>
          <w:szCs w:val="19"/>
          <w:lang w:eastAsia="en-US"/>
        </w:rPr>
        <w:t xml:space="preserve"> of CO</w:t>
      </w:r>
      <w:r w:rsidRPr="005C5AA5">
        <w:rPr>
          <w:rFonts w:ascii="Proxima Nova" w:eastAsiaTheme="minorHAnsi" w:hAnsi="Proxima Nova" w:cs="Times New Roman"/>
          <w:color w:val="221F1F"/>
          <w:sz w:val="11"/>
          <w:szCs w:val="11"/>
          <w:lang w:eastAsia="en-US"/>
        </w:rPr>
        <w:t xml:space="preserve">2 </w:t>
      </w:r>
      <w:r w:rsidRPr="005C5AA5">
        <w:rPr>
          <w:rFonts w:ascii="Proxima Nova" w:eastAsiaTheme="minorHAnsi" w:hAnsi="Proxima Nova" w:cs="Times New Roman"/>
          <w:color w:val="221F1F"/>
          <w:sz w:val="19"/>
          <w:szCs w:val="19"/>
          <w:lang w:eastAsia="en-US"/>
        </w:rPr>
        <w:t>equivalent.</w:t>
      </w:r>
    </w:p>
    <w:p w14:paraId="4F62A321" w14:textId="77777777" w:rsidR="00686E0E" w:rsidRPr="005C5AA5" w:rsidRDefault="00686E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78FEC89" w14:textId="44CE2CCF" w:rsidR="00B06DD8" w:rsidRPr="005C5AA5" w:rsidRDefault="006A72F2"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2.1: EFFECTIVE REGISTRIES</w:t>
      </w:r>
      <w:r w:rsidR="00B06DD8" w:rsidRPr="005C5AA5">
        <w:rPr>
          <w:rFonts w:ascii="Proxima Nova" w:hAnsi="Proxima Nova"/>
          <w:lang w:eastAsia="en-US"/>
        </w:rPr>
        <w:t xml:space="preserve"> (retirement and addressing erroneous issuance)</w:t>
      </w:r>
      <w:r w:rsidR="003C3297" w:rsidRPr="005C5AA5">
        <w:rPr>
          <w:rFonts w:ascii="Proxima Nova" w:hAnsi="Proxima Nova"/>
          <w:lang w:eastAsia="en-US"/>
        </w:rPr>
        <w:t xml:space="preserve"> - CORSIA</w:t>
      </w:r>
    </w:p>
    <w:p w14:paraId="2CA2BB57" w14:textId="7E0BAD12" w:rsidR="007F345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CORSIA requirements related to carbon credits in your carbon-crediting program registry:  </w:t>
      </w:r>
    </w:p>
    <w:p w14:paraId="0B2D5A90" w14:textId="77777777" w:rsidR="003C3297" w:rsidRPr="005C5AA5" w:rsidRDefault="00B06D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2E0767" w:rsidRPr="005C5AA5">
        <w:rPr>
          <w:rFonts w:ascii="Proxima Nova" w:eastAsiaTheme="minorHAnsi" w:hAnsi="Proxima Nova" w:cs="Times New Roman"/>
          <w:color w:val="221F1F"/>
          <w:sz w:val="19"/>
          <w:szCs w:val="19"/>
          <w:lang w:eastAsia="en-US"/>
        </w:rPr>
        <w:t xml:space="preserve">Confirm that your </w:t>
      </w:r>
      <w:proofErr w:type="spellStart"/>
      <w:r w:rsidR="002E0767" w:rsidRPr="005C5AA5">
        <w:rPr>
          <w:rFonts w:ascii="Proxima Nova" w:eastAsiaTheme="minorHAnsi" w:hAnsi="Proxima Nova" w:cs="Times New Roman"/>
          <w:color w:val="221F1F"/>
          <w:sz w:val="19"/>
          <w:szCs w:val="19"/>
          <w:lang w:eastAsia="en-US"/>
        </w:rPr>
        <w:t>programme</w:t>
      </w:r>
      <w:proofErr w:type="spellEnd"/>
      <w:r w:rsidR="002E0767" w:rsidRPr="005C5AA5">
        <w:rPr>
          <w:rFonts w:ascii="Proxima Nova" w:eastAsiaTheme="minorHAnsi" w:hAnsi="Proxima Nova" w:cs="Times New Roman"/>
          <w:color w:val="221F1F"/>
          <w:sz w:val="19"/>
          <w:szCs w:val="19"/>
          <w:lang w:eastAsia="en-US"/>
        </w:rPr>
        <w:t xml:space="preserve"> defines and ensures the underlying attributes of a unit </w:t>
      </w:r>
    </w:p>
    <w:p w14:paraId="2DC75904" w14:textId="07B5C4C2"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F2631CD" w14:textId="634D0EFA"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Definition of underlying attributes policy/provisions URL: _______________________________</w:t>
      </w:r>
    </w:p>
    <w:p w14:paraId="0692AF3F" w14:textId="12145C7F"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5" behindDoc="0" locked="0" layoutInCell="1" allowOverlap="1" wp14:anchorId="322D34E0" wp14:editId="0B524CD2">
                <wp:simplePos x="0" y="0"/>
                <wp:positionH relativeFrom="margin">
                  <wp:posOffset>0</wp:posOffset>
                </wp:positionH>
                <wp:positionV relativeFrom="paragraph">
                  <wp:posOffset>-635</wp:posOffset>
                </wp:positionV>
                <wp:extent cx="6281420" cy="548640"/>
                <wp:effectExtent l="0" t="0" r="24130" b="22860"/>
                <wp:wrapNone/>
                <wp:docPr id="63835847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6B63F0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9C5FCF"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D34E0" id="_x0000_s1056" type="#_x0000_t202" style="position:absolute;margin-left:0;margin-top:-.05pt;width:494.6pt;height:43.2pt;z-index:251658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vx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4NTsSsodwjXw4Oo+QtXyjEXzIfXpjD2UEecB/CMx5SAyYFR4mSCtyvv91Hf2wp&#10;WilpcBYL6n9umROU6G8Gm33fGyClJCRlMPwc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PE3W/E7AgAAhAQAAA4AAAAAAAAAAAAA&#10;AAAALgIAAGRycy9lMm9Eb2MueG1sUEsBAi0AFAAGAAgAAAAhAJl7m9zZAAAABQEAAA8AAAAAAAAA&#10;AAAAAAAAlQQAAGRycy9kb3ducmV2LnhtbFBLBQYAAAAABAAEAPMAAACbBQAAAAA=&#10;" fillcolor="white [3201]" strokeweight=".5pt">
                <v:textbox>
                  <w:txbxContent>
                    <w:p w14:paraId="56B63F0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9C5FCF"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E415A7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C4892A2"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52B24A3"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674696C"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EastAsia" w:hAnsi="Proxima Nova" w:cs="Times New Roman"/>
          <w:sz w:val="19"/>
          <w:szCs w:val="19"/>
          <w:lang w:eastAsia="en-US"/>
        </w:rPr>
      </w:pPr>
      <w:r w:rsidRPr="005C5AA5">
        <w:rPr>
          <w:rFonts w:ascii="Proxima Nova" w:eastAsiaTheme="minorEastAsia" w:hAnsi="Proxima Nova" w:cs="Times New Roman"/>
          <w:sz w:val="19"/>
          <w:szCs w:val="19"/>
          <w:lang w:eastAsia="en-US"/>
        </w:rPr>
        <w:t xml:space="preserve">2) Confirm that your </w:t>
      </w:r>
      <w:proofErr w:type="spellStart"/>
      <w:r w:rsidRPr="005C5AA5">
        <w:rPr>
          <w:rFonts w:ascii="Proxima Nova" w:eastAsiaTheme="minorEastAsia" w:hAnsi="Proxima Nova" w:cs="Times New Roman"/>
          <w:sz w:val="19"/>
          <w:szCs w:val="19"/>
          <w:lang w:eastAsia="en-US"/>
        </w:rPr>
        <w:t>programme</w:t>
      </w:r>
      <w:proofErr w:type="spellEnd"/>
      <w:r w:rsidRPr="005C5AA5">
        <w:rPr>
          <w:rFonts w:ascii="Proxima Nova" w:eastAsiaTheme="minorEastAsia" w:hAnsi="Proxima Nova" w:cs="Times New Roman"/>
          <w:sz w:val="19"/>
          <w:szCs w:val="19"/>
          <w:lang w:eastAsia="en-US"/>
        </w:rPr>
        <w:t xml:space="preserve"> defines and ensures the underlying property aspects of a unit </w:t>
      </w:r>
    </w:p>
    <w:p w14:paraId="7F2B31EF" w14:textId="6BD4C33D"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0952FE4" w14:textId="23296B51"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Definition of underlying property aspects policy/provisions URL: ________________________________</w:t>
      </w:r>
    </w:p>
    <w:p w14:paraId="2B178E1C" w14:textId="7DC3FA91"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w:lastRenderedPageBreak/>
        <mc:AlternateContent>
          <mc:Choice Requires="wps">
            <w:drawing>
              <wp:anchor distT="0" distB="0" distL="114300" distR="114300" simplePos="0" relativeHeight="251658336" behindDoc="0" locked="0" layoutInCell="1" allowOverlap="1" wp14:anchorId="627091E6" wp14:editId="1399FCE6">
                <wp:simplePos x="0" y="0"/>
                <wp:positionH relativeFrom="margin">
                  <wp:posOffset>0</wp:posOffset>
                </wp:positionH>
                <wp:positionV relativeFrom="paragraph">
                  <wp:posOffset>-635</wp:posOffset>
                </wp:positionV>
                <wp:extent cx="6281420" cy="548640"/>
                <wp:effectExtent l="0" t="0" r="24130" b="22860"/>
                <wp:wrapNone/>
                <wp:docPr id="131325495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1B39DAA"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B46644"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91E6" id="_x0000_s1057" type="#_x0000_t202" style="position:absolute;margin-left:0;margin-top:-.05pt;width:494.6pt;height:43.2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a2OgIAAIQ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TyImtjoCAACEBAAADgAAAAAAAAAAAAAA&#10;AAAuAgAAZHJzL2Uyb0RvYy54bWxQSwECLQAUAAYACAAAACEAmXub3NkAAAAFAQAADwAAAAAAAAAA&#10;AAAAAACUBAAAZHJzL2Rvd25yZXYueG1sUEsFBgAAAAAEAAQA8wAAAJoFAAAAAA==&#10;" fillcolor="white [3201]" strokeweight=".5pt">
                <v:textbox>
                  <w:txbxContent>
                    <w:p w14:paraId="41B39DAA"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B46644"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16AAEB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39F7F29"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33F0E9B"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8D9B99"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w:t>
      </w:r>
      <w:proofErr w:type="spellStart"/>
      <w:r w:rsidRPr="005C5AA5">
        <w:rPr>
          <w:rFonts w:ascii="Proxima Nova" w:eastAsiaTheme="minorHAnsi" w:hAnsi="Proxima Nova" w:cs="Times New Roman"/>
          <w:color w:val="221F1F"/>
          <w:sz w:val="19"/>
          <w:szCs w:val="19"/>
          <w:lang w:eastAsia="en-US"/>
        </w:rPr>
        <w:t>utilises</w:t>
      </w:r>
      <w:proofErr w:type="spellEnd"/>
      <w:r w:rsidRPr="005C5AA5">
        <w:rPr>
          <w:rFonts w:ascii="Proxima Nova" w:eastAsiaTheme="minorHAnsi" w:hAnsi="Proxima Nova" w:cs="Times New Roman"/>
          <w:color w:val="221F1F"/>
          <w:sz w:val="19"/>
          <w:szCs w:val="19"/>
          <w:lang w:eastAsia="en-US"/>
        </w:rPr>
        <w:t xml:space="preserve"> an electronic registry or registries </w:t>
      </w:r>
    </w:p>
    <w:p w14:paraId="37F70636" w14:textId="088CCE69"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953B565" w14:textId="0706BDB3"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registry URL: ________________________________</w:t>
      </w:r>
    </w:p>
    <w:p w14:paraId="667E6D26" w14:textId="267ABAA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7" behindDoc="0" locked="0" layoutInCell="1" allowOverlap="1" wp14:anchorId="4D576159" wp14:editId="2C3E7484">
                <wp:simplePos x="0" y="0"/>
                <wp:positionH relativeFrom="margin">
                  <wp:posOffset>0</wp:posOffset>
                </wp:positionH>
                <wp:positionV relativeFrom="paragraph">
                  <wp:posOffset>0</wp:posOffset>
                </wp:positionV>
                <wp:extent cx="6281420" cy="548640"/>
                <wp:effectExtent l="0" t="0" r="24130" b="22860"/>
                <wp:wrapNone/>
                <wp:docPr id="84753910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B2E32E2"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662C70A"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6159" id="_x0000_s1058" type="#_x0000_t202" style="position:absolute;margin-left:0;margin-top:0;width:494.6pt;height:43.2pt;z-index:251658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lj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71T8SsodwjXw4Oo+QtXyjEXzIfXpjD2UEecB/CMx5SAyYFR4mSCtyvv91Hf2wp&#10;WilpcBYL6n9umROU6G8Gm33fGyClJCRlMPwc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DCQaWM7AgAAhAQAAA4AAAAAAAAAAAAA&#10;AAAALgIAAGRycy9lMm9Eb2MueG1sUEsBAi0AFAAGAAgAAAAhAHHHXD7ZAAAABAEAAA8AAAAAAAAA&#10;AAAAAAAAlQQAAGRycy9kb3ducmV2LnhtbFBLBQYAAAAABAAEAPMAAACbBQAAAAA=&#10;" fillcolor="white [3201]" strokeweight=".5pt">
                <v:textbox>
                  <w:txbxContent>
                    <w:p w14:paraId="1B2E32E2"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662C70A"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AC2DB72"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4EF48B4" w14:textId="77777777" w:rsidR="001001B7" w:rsidRPr="005C5AA5" w:rsidRDefault="001001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558EEDF"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8FB7D6C" w14:textId="77777777" w:rsidR="003C3297"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w:t>
      </w:r>
      <w:r w:rsidR="002E0767" w:rsidRPr="005C5AA5">
        <w:rPr>
          <w:rFonts w:ascii="Proxima Nova" w:eastAsiaTheme="minorHAnsi" w:hAnsi="Proxima Nova" w:cs="Times New Roman"/>
          <w:color w:val="221F1F"/>
          <w:sz w:val="19"/>
          <w:szCs w:val="19"/>
          <w:lang w:eastAsia="en-US"/>
        </w:rPr>
        <w:t xml:space="preserve">) Confirm that your </w:t>
      </w:r>
      <w:proofErr w:type="spellStart"/>
      <w:r w:rsidR="002E0767" w:rsidRPr="005C5AA5">
        <w:rPr>
          <w:rFonts w:ascii="Proxima Nova" w:eastAsiaTheme="minorHAnsi" w:hAnsi="Proxima Nova" w:cs="Times New Roman"/>
          <w:color w:val="221F1F"/>
          <w:sz w:val="19"/>
          <w:szCs w:val="19"/>
          <w:lang w:eastAsia="en-US"/>
        </w:rPr>
        <w:t>programme</w:t>
      </w:r>
      <w:proofErr w:type="spellEnd"/>
      <w:r w:rsidR="002E0767" w:rsidRPr="005C5AA5">
        <w:rPr>
          <w:rFonts w:ascii="Proxima Nova" w:eastAsiaTheme="minorHAnsi" w:hAnsi="Proxima Nova" w:cs="Times New Roman"/>
          <w:color w:val="221F1F"/>
          <w:sz w:val="19"/>
          <w:szCs w:val="19"/>
          <w:lang w:eastAsia="en-US"/>
        </w:rPr>
        <w:t xml:space="preserve"> has procedures in place to ensure that the </w:t>
      </w:r>
      <w:proofErr w:type="spellStart"/>
      <w:r w:rsidR="002E0767" w:rsidRPr="005C5AA5">
        <w:rPr>
          <w:rFonts w:ascii="Proxima Nova" w:eastAsiaTheme="minorHAnsi" w:hAnsi="Proxima Nova" w:cs="Times New Roman"/>
          <w:color w:val="221F1F"/>
          <w:sz w:val="19"/>
          <w:szCs w:val="19"/>
          <w:lang w:eastAsia="en-US"/>
        </w:rPr>
        <w:t>programme</w:t>
      </w:r>
      <w:proofErr w:type="spellEnd"/>
      <w:r w:rsidR="002E0767" w:rsidRPr="005C5AA5">
        <w:rPr>
          <w:rFonts w:ascii="Proxima Nova" w:eastAsiaTheme="minorHAnsi" w:hAnsi="Proxima Nova" w:cs="Times New Roman"/>
          <w:color w:val="221F1F"/>
          <w:sz w:val="19"/>
          <w:szCs w:val="19"/>
          <w:lang w:eastAsia="en-US"/>
        </w:rPr>
        <w:t xml:space="preserve"> registry or registries have the capability to transparently identify emissions units that are deemed CCP-approved, in all account types </w:t>
      </w:r>
    </w:p>
    <w:p w14:paraId="05F77F2B" w14:textId="1CD74194" w:rsidR="00363E28"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C12709A" w14:textId="64B78BDE"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CCP-identification of emissions </w:t>
      </w:r>
      <w:proofErr w:type="gramStart"/>
      <w:r w:rsidRPr="005C5AA5">
        <w:rPr>
          <w:rFonts w:ascii="Proxima Nova" w:eastAsiaTheme="minorHAnsi" w:hAnsi="Proxima Nova" w:cs="Times New Roman"/>
          <w:color w:val="221F1F"/>
          <w:sz w:val="19"/>
          <w:szCs w:val="19"/>
          <w:lang w:eastAsia="en-US"/>
        </w:rPr>
        <w:t>units</w:t>
      </w:r>
      <w:proofErr w:type="gramEnd"/>
      <w:r w:rsidRPr="005C5AA5">
        <w:rPr>
          <w:rFonts w:ascii="Proxima Nova" w:eastAsiaTheme="minorHAnsi" w:hAnsi="Proxima Nova" w:cs="Times New Roman"/>
          <w:color w:val="221F1F"/>
          <w:sz w:val="19"/>
          <w:szCs w:val="19"/>
          <w:lang w:eastAsia="en-US"/>
        </w:rPr>
        <w:t xml:space="preserve"> policy/procedures URL: ________________________________</w:t>
      </w:r>
    </w:p>
    <w:p w14:paraId="56F7B5FF" w14:textId="52E1EA59"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8" behindDoc="0" locked="0" layoutInCell="1" allowOverlap="1" wp14:anchorId="3FE83924" wp14:editId="4AE4E7A1">
                <wp:simplePos x="0" y="0"/>
                <wp:positionH relativeFrom="margin">
                  <wp:posOffset>0</wp:posOffset>
                </wp:positionH>
                <wp:positionV relativeFrom="paragraph">
                  <wp:posOffset>-635</wp:posOffset>
                </wp:positionV>
                <wp:extent cx="6281420" cy="548640"/>
                <wp:effectExtent l="0" t="0" r="24130" b="22860"/>
                <wp:wrapNone/>
                <wp:docPr id="63083601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80DD3C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58322FC"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3924" id="_x0000_s1059" type="#_x0000_t202" style="position:absolute;margin-left:0;margin-top:-.05pt;width:494.6pt;height:43.2pt;z-index:251658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CP8ocSOQIAAIQEAAAOAAAAAAAAAAAAAAAA&#10;AC4CAABkcnMvZTJvRG9jLnhtbFBLAQItABQABgAIAAAAIQCZe5vc2QAAAAUBAAAPAAAAAAAAAAAA&#10;AAAAAJMEAABkcnMvZG93bnJldi54bWxQSwUGAAAAAAQABADzAAAAmQUAAAAA&#10;" fillcolor="white [3201]" strokeweight=".5pt">
                <v:textbox>
                  <w:txbxContent>
                    <w:p w14:paraId="780DD3C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58322FC"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EB4E3A3"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2B5C84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FFE9CC7"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8B9E4C2" w14:textId="77777777" w:rsidR="003C3297"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w:t>
      </w:r>
      <w:r w:rsidRPr="005C5AA5">
        <w:rPr>
          <w:rFonts w:ascii="Proxima Nova" w:eastAsiaTheme="minorHAnsi" w:hAnsi="Proxima Nova" w:cs="Times New Roman"/>
          <w:color w:val="221F1F"/>
          <w:sz w:val="19"/>
          <w:szCs w:val="19"/>
          <w:lang w:eastAsia="en-US"/>
        </w:rPr>
        <w:t xml:space="preserve">) Confirm that your programme has procedures in place to ensure that the programme registry or registries identify, and facilitate tracking and transfer </w:t>
      </w:r>
      <w:proofErr w:type="gramStart"/>
      <w:r w:rsidRPr="005C5AA5">
        <w:rPr>
          <w:rFonts w:ascii="Proxima Nova" w:eastAsiaTheme="minorHAnsi" w:hAnsi="Proxima Nova" w:cs="Times New Roman"/>
          <w:color w:val="221F1F"/>
          <w:sz w:val="19"/>
          <w:szCs w:val="19"/>
          <w:lang w:eastAsia="en-US"/>
        </w:rPr>
        <w:t>of,</w:t>
      </w:r>
      <w:proofErr w:type="gramEnd"/>
      <w:r w:rsidRPr="005C5AA5">
        <w:rPr>
          <w:rFonts w:ascii="Proxima Nova" w:eastAsiaTheme="minorHAnsi" w:hAnsi="Proxima Nova" w:cs="Times New Roman"/>
          <w:color w:val="221F1F"/>
          <w:sz w:val="19"/>
          <w:szCs w:val="19"/>
          <w:lang w:eastAsia="en-US"/>
        </w:rPr>
        <w:t xml:space="preserve"> unit ownership/holding from issuance to cancellation/retirement </w:t>
      </w:r>
    </w:p>
    <w:p w14:paraId="5801EF10" w14:textId="3307439E"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D3D18B8" w14:textId="2CC92981"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URL: _______________________________</w:t>
      </w:r>
    </w:p>
    <w:p w14:paraId="0BEA37DE" w14:textId="77777777"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2" behindDoc="0" locked="0" layoutInCell="1" allowOverlap="1" wp14:anchorId="1DBB714A" wp14:editId="3AF5DEED">
                <wp:simplePos x="0" y="0"/>
                <wp:positionH relativeFrom="margin">
                  <wp:posOffset>0</wp:posOffset>
                </wp:positionH>
                <wp:positionV relativeFrom="paragraph">
                  <wp:posOffset>-635</wp:posOffset>
                </wp:positionV>
                <wp:extent cx="6281420" cy="548640"/>
                <wp:effectExtent l="0" t="0" r="24130" b="22860"/>
                <wp:wrapNone/>
                <wp:docPr id="171317163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29E11B0" w14:textId="77777777" w:rsidR="00D0730E" w:rsidRDefault="00D0730E" w:rsidP="00D0730E">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1955EB" w14:textId="77777777" w:rsidR="00D0730E" w:rsidRPr="00127EC4" w:rsidRDefault="00D0730E" w:rsidP="00D0730E">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714A" id="_x0000_s1060" type="#_x0000_t202" style="position:absolute;margin-left:0;margin-top:-.05pt;width:494.6pt;height:43.2pt;z-index:251658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jHOg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6diVlDuUe+HBxGyVu+UIi/ZD68MIezgzzgPoRnPKQGTAqOEiUVuF9/u4/+2FK0&#10;UtLgLBbU/9wyJyjR3ww2+743QEpJSMpg+Dly7a4t62uL2dZzQKZ6uHmWJzH6B30SpYP6DddmFqOi&#10;iRmOsQsaTuI8HDYE146L2Sw54bhaFpZmZXmEjp2JvL62b8zZY18DTsQTnKaW5e/ae/CNLw3MtgGk&#10;Sr2PRB9YPfKPo57ac1zLuEvXevK6/Dy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8EDIxzoCAACEBAAADgAAAAAAAAAAAAAA&#10;AAAuAgAAZHJzL2Uyb0RvYy54bWxQSwECLQAUAAYACAAAACEAmXub3NkAAAAFAQAADwAAAAAAAAAA&#10;AAAAAACUBAAAZHJzL2Rvd25yZXYueG1sUEsFBgAAAAAEAAQA8wAAAJoFAAAAAA==&#10;" fillcolor="white [3201]" strokeweight=".5pt">
                <v:textbox>
                  <w:txbxContent>
                    <w:p w14:paraId="229E11B0" w14:textId="77777777" w:rsidR="00D0730E" w:rsidRDefault="00D0730E" w:rsidP="00D0730E">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1955EB" w14:textId="77777777" w:rsidR="00D0730E" w:rsidRPr="00127EC4" w:rsidRDefault="00D0730E" w:rsidP="00D0730E">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36DFE24" w14:textId="77777777"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20BF970" w14:textId="77777777"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CE89B64" w14:textId="77777777" w:rsidR="00D0730E" w:rsidRPr="005C5AA5" w:rsidRDefault="00D073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06FF970"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6) </w:t>
      </w:r>
      <w:r w:rsidR="001001B7" w:rsidRPr="005C5AA5">
        <w:rPr>
          <w:rFonts w:ascii="Proxima Nova" w:eastAsiaTheme="minorHAnsi" w:hAnsi="Proxima Nova" w:cs="Times New Roman"/>
          <w:color w:val="221F1F"/>
          <w:sz w:val="19"/>
          <w:szCs w:val="19"/>
          <w:lang w:eastAsia="en-US"/>
        </w:rPr>
        <w:t xml:space="preserve">Confirm that your </w:t>
      </w:r>
      <w:proofErr w:type="spellStart"/>
      <w:r w:rsidR="001001B7" w:rsidRPr="005C5AA5">
        <w:rPr>
          <w:rFonts w:ascii="Proxima Nova" w:eastAsiaTheme="minorHAnsi" w:hAnsi="Proxima Nova" w:cs="Times New Roman"/>
          <w:color w:val="221F1F"/>
          <w:sz w:val="19"/>
          <w:szCs w:val="19"/>
          <w:lang w:eastAsia="en-US"/>
        </w:rPr>
        <w:t>programme</w:t>
      </w:r>
      <w:proofErr w:type="spellEnd"/>
      <w:r w:rsidR="001001B7" w:rsidRPr="005C5AA5">
        <w:rPr>
          <w:rFonts w:ascii="Proxima Nova" w:eastAsiaTheme="minorHAnsi" w:hAnsi="Proxima Nova" w:cs="Times New Roman"/>
          <w:color w:val="221F1F"/>
          <w:sz w:val="19"/>
          <w:szCs w:val="19"/>
          <w:lang w:eastAsia="en-US"/>
        </w:rPr>
        <w:t xml:space="preserve"> has procedures in place to ensure that the </w:t>
      </w:r>
      <w:proofErr w:type="spellStart"/>
      <w:r w:rsidR="001001B7" w:rsidRPr="005C5AA5">
        <w:rPr>
          <w:rFonts w:ascii="Proxima Nova" w:eastAsiaTheme="minorHAnsi" w:hAnsi="Proxima Nova" w:cs="Times New Roman"/>
          <w:color w:val="221F1F"/>
          <w:sz w:val="19"/>
          <w:szCs w:val="19"/>
          <w:lang w:eastAsia="en-US"/>
        </w:rPr>
        <w:t>programme</w:t>
      </w:r>
      <w:proofErr w:type="spellEnd"/>
      <w:r w:rsidR="001001B7" w:rsidRPr="005C5AA5">
        <w:rPr>
          <w:rFonts w:ascii="Proxima Nova" w:eastAsiaTheme="minorHAnsi" w:hAnsi="Proxima Nova" w:cs="Times New Roman"/>
          <w:color w:val="221F1F"/>
          <w:sz w:val="19"/>
          <w:szCs w:val="19"/>
          <w:lang w:eastAsia="en-US"/>
        </w:rPr>
        <w:t xml:space="preserve"> registry or registries identify unit status, including retirement / cancellation, and issuance status</w:t>
      </w:r>
      <w:r w:rsidR="001001B7" w:rsidRPr="005C5AA5">
        <w:rPr>
          <w:rFonts w:ascii="Proxima Nova" w:eastAsiaTheme="minorHAnsi" w:hAnsi="Proxima Nova" w:cs="Times New Roman"/>
          <w:color w:val="221F1F"/>
          <w:sz w:val="19"/>
          <w:szCs w:val="19"/>
          <w:lang w:eastAsia="en-US"/>
        </w:rPr>
        <w:t xml:space="preserve"> </w:t>
      </w:r>
    </w:p>
    <w:p w14:paraId="4658E171" w14:textId="245F2089"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201C633" w14:textId="4B37525A" w:rsidR="002E0767" w:rsidRPr="005C5AA5" w:rsidRDefault="003C32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Emissions units status identification </w:t>
      </w:r>
      <w:r w:rsidR="002E0767" w:rsidRPr="005C5AA5">
        <w:rPr>
          <w:rFonts w:ascii="Proxima Nova" w:eastAsiaTheme="minorHAnsi" w:hAnsi="Proxima Nova" w:cs="Times New Roman"/>
          <w:color w:val="221F1F"/>
          <w:sz w:val="19"/>
          <w:szCs w:val="19"/>
          <w:lang w:eastAsia="en-US"/>
        </w:rPr>
        <w:t>procedures URL: ________________________________</w:t>
      </w:r>
    </w:p>
    <w:p w14:paraId="1DB50F6B" w14:textId="15887DF0" w:rsidR="002E0767"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39" behindDoc="0" locked="0" layoutInCell="1" allowOverlap="1" wp14:anchorId="3054195C" wp14:editId="255DA89A">
                <wp:simplePos x="0" y="0"/>
                <wp:positionH relativeFrom="margin">
                  <wp:posOffset>0</wp:posOffset>
                </wp:positionH>
                <wp:positionV relativeFrom="paragraph">
                  <wp:posOffset>-635</wp:posOffset>
                </wp:positionV>
                <wp:extent cx="6281420" cy="548640"/>
                <wp:effectExtent l="0" t="0" r="24130" b="22860"/>
                <wp:wrapNone/>
                <wp:docPr id="84559992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4A169C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63DFAB"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195C" id="_x0000_s1061" type="#_x0000_t202" style="position:absolute;margin-left:0;margin-top:-.05pt;width:494.6pt;height:43.2pt;z-index:251658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8b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vbvTsSsodwjXw4Oo+QtXyjEXzIfnpnD2UEecB/CEx5SAyYFR4mSCtyvv91Hf2wp&#10;WilpcBYL6n9umROU6O8Gm33XGyClJCRlMPwSuXbXlvW1xWzrOSBTPdw8y5MY/YM+idJB/YZrM4tR&#10;0cQMx9gFDSdxHg4bgmvHxWyWnHBcLQtLs7I8QsfORF5f2jfm7LGvASfiE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FLvbxs7AgAAhAQAAA4AAAAAAAAAAAAA&#10;AAAALgIAAGRycy9lMm9Eb2MueG1sUEsBAi0AFAAGAAgAAAAhAJl7m9zZAAAABQEAAA8AAAAAAAAA&#10;AAAAAAAAlQQAAGRycy9kb3ducmV2LnhtbFBLBQYAAAAABAAEAPMAAACbBQAAAAA=&#10;" fillcolor="white [3201]" strokeweight=".5pt">
                <v:textbox>
                  <w:txbxContent>
                    <w:p w14:paraId="24A169C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63DFAB"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C041B8A"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901FA0E"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9C6A4AB"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2D8574E"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7) </w:t>
      </w:r>
      <w:r w:rsidR="001001B7" w:rsidRPr="005C5AA5">
        <w:rPr>
          <w:rFonts w:ascii="Proxima Nova" w:eastAsiaTheme="minorHAnsi" w:hAnsi="Proxima Nova" w:cs="Times New Roman"/>
          <w:color w:val="221F1F"/>
          <w:sz w:val="19"/>
          <w:szCs w:val="19"/>
          <w:lang w:eastAsia="en-US"/>
        </w:rPr>
        <w:t xml:space="preserve">Confirm that your </w:t>
      </w:r>
      <w:proofErr w:type="spellStart"/>
      <w:r w:rsidR="001001B7" w:rsidRPr="005C5AA5">
        <w:rPr>
          <w:rFonts w:ascii="Proxima Nova" w:eastAsiaTheme="minorHAnsi" w:hAnsi="Proxima Nova" w:cs="Times New Roman"/>
          <w:color w:val="221F1F"/>
          <w:sz w:val="19"/>
          <w:szCs w:val="19"/>
          <w:lang w:eastAsia="en-US"/>
        </w:rPr>
        <w:t>programme</w:t>
      </w:r>
      <w:proofErr w:type="spellEnd"/>
      <w:r w:rsidR="001001B7" w:rsidRPr="005C5AA5">
        <w:rPr>
          <w:rFonts w:ascii="Proxima Nova" w:eastAsiaTheme="minorHAnsi" w:hAnsi="Proxima Nova" w:cs="Times New Roman"/>
          <w:color w:val="221F1F"/>
          <w:sz w:val="19"/>
          <w:szCs w:val="19"/>
          <w:lang w:eastAsia="en-US"/>
        </w:rPr>
        <w:t xml:space="preserve"> has procedures in place to ensure that the </w:t>
      </w:r>
      <w:proofErr w:type="spellStart"/>
      <w:r w:rsidR="001001B7" w:rsidRPr="005C5AA5">
        <w:rPr>
          <w:rFonts w:ascii="Proxima Nova" w:eastAsiaTheme="minorHAnsi" w:hAnsi="Proxima Nova" w:cs="Times New Roman"/>
          <w:color w:val="221F1F"/>
          <w:sz w:val="19"/>
          <w:szCs w:val="19"/>
          <w:lang w:eastAsia="en-US"/>
        </w:rPr>
        <w:t>programme</w:t>
      </w:r>
      <w:proofErr w:type="spellEnd"/>
      <w:r w:rsidR="001001B7" w:rsidRPr="005C5AA5">
        <w:rPr>
          <w:rFonts w:ascii="Proxima Nova" w:eastAsiaTheme="minorHAnsi" w:hAnsi="Proxima Nova" w:cs="Times New Roman"/>
          <w:color w:val="221F1F"/>
          <w:sz w:val="19"/>
          <w:szCs w:val="19"/>
          <w:lang w:eastAsia="en-US"/>
        </w:rPr>
        <w:t xml:space="preserve"> registry or registries assigns unique serial numbers to issued units </w:t>
      </w:r>
    </w:p>
    <w:p w14:paraId="0BC475E4" w14:textId="791CD9B1"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2BFA6F9" w14:textId="41A9855C" w:rsidR="002E0767" w:rsidRPr="005C5AA5" w:rsidRDefault="003C32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Assigning unique serial number to issued emission units</w:t>
      </w:r>
      <w:r w:rsidR="002E0767" w:rsidRPr="005C5AA5">
        <w:rPr>
          <w:rFonts w:ascii="Proxima Nova" w:eastAsiaTheme="minorHAnsi" w:hAnsi="Proxima Nova" w:cs="Times New Roman"/>
          <w:color w:val="221F1F"/>
          <w:sz w:val="19"/>
          <w:szCs w:val="19"/>
          <w:lang w:eastAsia="en-US"/>
        </w:rPr>
        <w:t xml:space="preserve"> procedures URL: __________________________</w:t>
      </w:r>
    </w:p>
    <w:p w14:paraId="413F32AC" w14:textId="426F47E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0" behindDoc="0" locked="0" layoutInCell="1" allowOverlap="1" wp14:anchorId="42263173" wp14:editId="4E43DC06">
                <wp:simplePos x="0" y="0"/>
                <wp:positionH relativeFrom="margin">
                  <wp:posOffset>0</wp:posOffset>
                </wp:positionH>
                <wp:positionV relativeFrom="paragraph">
                  <wp:posOffset>-635</wp:posOffset>
                </wp:positionV>
                <wp:extent cx="6281420" cy="548640"/>
                <wp:effectExtent l="0" t="0" r="24130" b="22860"/>
                <wp:wrapNone/>
                <wp:docPr id="58970725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BB4DB35"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4A536C"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3173" id="_x0000_s1062" type="#_x0000_t202" style="position:absolute;margin-left:0;margin-top:-.05pt;width:494.6pt;height:43.2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DO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e+PT8SsodgTXx4OoxScXFaE/yACPgtPs0M80D7gEx3aACUFR4mzEvyvv91Hf2op&#10;WTlraBZzHn5uhVecmW+Wmv25NyBKGSZlMPwUufbXlvW1xW7rBRBTPdo8J5MY/dGcRO2hfqW1mceo&#10;ZBJWUuyc40lc4GFDaO2kms+TE42rE/hgV05G6NiZyOtL+yq8O/YVaSIe4TS1YvKmvQff+NLCfIug&#10;q9T7SPSB1SP/NOqpPce1jLt0rSevy89j9hs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LV0gzjoCAACEBAAADgAAAAAAAAAAAAAA&#10;AAAuAgAAZHJzL2Uyb0RvYy54bWxQSwECLQAUAAYACAAAACEAmXub3NkAAAAFAQAADwAAAAAAAAAA&#10;AAAAAACUBAAAZHJzL2Rvd25yZXYueG1sUEsFBgAAAAAEAAQA8wAAAJoFAAAAAA==&#10;" fillcolor="white [3201]" strokeweight=".5pt">
                <v:textbox>
                  <w:txbxContent>
                    <w:p w14:paraId="2BB4DB35"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4A536C"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6DC47A1"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31A223C" w14:textId="3B03EECC" w:rsidR="002E0767" w:rsidRPr="005C5AA5" w:rsidRDefault="002E0767"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2164B547"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81D5827"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8) </w:t>
      </w:r>
      <w:r w:rsidR="00D43033" w:rsidRPr="005C5AA5">
        <w:rPr>
          <w:rFonts w:ascii="Proxima Nova" w:eastAsiaTheme="minorHAnsi" w:hAnsi="Proxima Nova" w:cs="Times New Roman"/>
          <w:color w:val="221F1F"/>
          <w:sz w:val="19"/>
          <w:szCs w:val="19"/>
          <w:lang w:eastAsia="en-US"/>
        </w:rPr>
        <w:t xml:space="preserve">Confirm that your </w:t>
      </w:r>
      <w:proofErr w:type="spellStart"/>
      <w:r w:rsidR="00D43033" w:rsidRPr="005C5AA5">
        <w:rPr>
          <w:rFonts w:ascii="Proxima Nova" w:eastAsiaTheme="minorHAnsi" w:hAnsi="Proxima Nova" w:cs="Times New Roman"/>
          <w:color w:val="221F1F"/>
          <w:sz w:val="19"/>
          <w:szCs w:val="19"/>
          <w:lang w:eastAsia="en-US"/>
        </w:rPr>
        <w:t>programme</w:t>
      </w:r>
      <w:proofErr w:type="spellEnd"/>
      <w:r w:rsidR="00D43033" w:rsidRPr="005C5AA5">
        <w:rPr>
          <w:rFonts w:ascii="Proxima Nova" w:eastAsiaTheme="minorHAnsi" w:hAnsi="Proxima Nova" w:cs="Times New Roman"/>
          <w:color w:val="221F1F"/>
          <w:sz w:val="19"/>
          <w:szCs w:val="19"/>
          <w:lang w:eastAsia="en-US"/>
        </w:rPr>
        <w:t xml:space="preserve"> has procedures in place to ensure that the </w:t>
      </w:r>
      <w:proofErr w:type="spellStart"/>
      <w:r w:rsidR="00D43033" w:rsidRPr="005C5AA5">
        <w:rPr>
          <w:rFonts w:ascii="Proxima Nova" w:eastAsiaTheme="minorHAnsi" w:hAnsi="Proxima Nova" w:cs="Times New Roman"/>
          <w:color w:val="221F1F"/>
          <w:sz w:val="19"/>
          <w:szCs w:val="19"/>
          <w:lang w:eastAsia="en-US"/>
        </w:rPr>
        <w:t>programme</w:t>
      </w:r>
      <w:proofErr w:type="spellEnd"/>
      <w:r w:rsidR="00D43033" w:rsidRPr="005C5AA5">
        <w:rPr>
          <w:rFonts w:ascii="Proxima Nova" w:eastAsiaTheme="minorHAnsi" w:hAnsi="Proxima Nova" w:cs="Times New Roman"/>
          <w:color w:val="221F1F"/>
          <w:sz w:val="19"/>
          <w:szCs w:val="19"/>
          <w:lang w:eastAsia="en-US"/>
        </w:rPr>
        <w:t xml:space="preserve"> registry or registries identify in serialization, or designate on a public platform, each unique unit’s country and sector of origin, vintage, and original (and, if relevant, revised) project registration date </w:t>
      </w:r>
    </w:p>
    <w:p w14:paraId="37707596" w14:textId="209A3CDB"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6C0D2DE2" w14:textId="6ECEB1E9" w:rsidR="002E0767" w:rsidRPr="005C5AA5" w:rsidRDefault="003C32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Identification of emission unit origin, vintage, and project registration date procedures</w:t>
      </w:r>
      <w:r w:rsidRPr="005C5AA5">
        <w:rPr>
          <w:rFonts w:ascii="Proxima Nova" w:eastAsiaTheme="minorHAnsi" w:hAnsi="Proxima Nova" w:cs="Times New Roman"/>
          <w:color w:val="221F1F"/>
          <w:sz w:val="19"/>
          <w:szCs w:val="19"/>
          <w:lang w:eastAsia="en-US"/>
        </w:rPr>
        <w:t xml:space="preserve"> URL: _</w:t>
      </w:r>
      <w:r w:rsidR="002E0767" w:rsidRPr="005C5AA5">
        <w:rPr>
          <w:rFonts w:ascii="Proxima Nova" w:eastAsiaTheme="minorHAnsi" w:hAnsi="Proxima Nova" w:cs="Times New Roman"/>
          <w:color w:val="221F1F"/>
          <w:sz w:val="19"/>
          <w:szCs w:val="19"/>
          <w:lang w:eastAsia="en-US"/>
        </w:rPr>
        <w:t>___________</w:t>
      </w:r>
    </w:p>
    <w:p w14:paraId="30C7A35F" w14:textId="6EDB57BF"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1" behindDoc="0" locked="0" layoutInCell="1" allowOverlap="1" wp14:anchorId="6FC21ABE" wp14:editId="0488DBA5">
                <wp:simplePos x="0" y="0"/>
                <wp:positionH relativeFrom="margin">
                  <wp:posOffset>0</wp:posOffset>
                </wp:positionH>
                <wp:positionV relativeFrom="paragraph">
                  <wp:posOffset>-635</wp:posOffset>
                </wp:positionV>
                <wp:extent cx="6281420" cy="548640"/>
                <wp:effectExtent l="0" t="0" r="24130" b="22860"/>
                <wp:wrapNone/>
                <wp:docPr id="80381037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5D3403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543E00"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1ABE" id="_x0000_s1063" type="#_x0000_t202" style="position:absolute;margin-left:0;margin-top:-.05pt;width:494.6pt;height:43.2pt;z-index:251658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V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e3fnYhZQ7lHvhwcRslbvlCIv2Q+vDCHs4M84D6EZzykBkwKjhIlFbhff7uP/thS&#10;tFLS4CwW1P/cMico0d8MNvu+N0BKSUjKYHgX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C7ElZU7AgAAhAQAAA4AAAAAAAAAAAAA&#10;AAAALgIAAGRycy9lMm9Eb2MueG1sUEsBAi0AFAAGAAgAAAAhAJl7m9zZAAAABQEAAA8AAAAAAAAA&#10;AAAAAAAAlQQAAGRycy9kb3ducmV2LnhtbFBLBQYAAAAABAAEAPMAAACbBQAAAAA=&#10;" fillcolor="white [3201]" strokeweight=".5pt">
                <v:textbox>
                  <w:txbxContent>
                    <w:p w14:paraId="75D3403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543E00"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F21EBA8"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AE6B183"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5520497"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0AAC5D6"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9) </w:t>
      </w:r>
      <w:r w:rsidR="00D43033" w:rsidRPr="005C5AA5">
        <w:rPr>
          <w:rFonts w:ascii="Proxima Nova" w:eastAsiaTheme="minorHAnsi" w:hAnsi="Proxima Nova" w:cs="Times New Roman"/>
          <w:color w:val="221F1F"/>
          <w:sz w:val="19"/>
          <w:szCs w:val="19"/>
          <w:lang w:eastAsia="en-US"/>
        </w:rPr>
        <w:t xml:space="preserve">Confirm that your </w:t>
      </w:r>
      <w:proofErr w:type="spellStart"/>
      <w:r w:rsidR="00D43033" w:rsidRPr="005C5AA5">
        <w:rPr>
          <w:rFonts w:ascii="Proxima Nova" w:eastAsiaTheme="minorHAnsi" w:hAnsi="Proxima Nova" w:cs="Times New Roman"/>
          <w:color w:val="221F1F"/>
          <w:sz w:val="19"/>
          <w:szCs w:val="19"/>
          <w:lang w:eastAsia="en-US"/>
        </w:rPr>
        <w:t>programme</w:t>
      </w:r>
      <w:proofErr w:type="spellEnd"/>
      <w:r w:rsidR="00D43033" w:rsidRPr="005C5AA5">
        <w:rPr>
          <w:rFonts w:ascii="Proxima Nova" w:eastAsiaTheme="minorHAnsi" w:hAnsi="Proxima Nova" w:cs="Times New Roman"/>
          <w:color w:val="221F1F"/>
          <w:sz w:val="19"/>
          <w:szCs w:val="19"/>
          <w:lang w:eastAsia="en-US"/>
        </w:rPr>
        <w:t xml:space="preserve"> has procedures in place to ensure that the </w:t>
      </w:r>
      <w:proofErr w:type="spellStart"/>
      <w:r w:rsidR="00D43033" w:rsidRPr="005C5AA5">
        <w:rPr>
          <w:rFonts w:ascii="Proxima Nova" w:eastAsiaTheme="minorHAnsi" w:hAnsi="Proxima Nova" w:cs="Times New Roman"/>
          <w:color w:val="221F1F"/>
          <w:sz w:val="19"/>
          <w:szCs w:val="19"/>
          <w:lang w:eastAsia="en-US"/>
        </w:rPr>
        <w:t>programme</w:t>
      </w:r>
      <w:proofErr w:type="spellEnd"/>
      <w:r w:rsidR="00D43033" w:rsidRPr="005C5AA5">
        <w:rPr>
          <w:rFonts w:ascii="Proxima Nova" w:eastAsiaTheme="minorHAnsi" w:hAnsi="Proxima Nova" w:cs="Times New Roman"/>
          <w:color w:val="221F1F"/>
          <w:sz w:val="19"/>
          <w:szCs w:val="19"/>
          <w:lang w:eastAsia="en-US"/>
        </w:rPr>
        <w:t xml:space="preserve"> registry or registries are secure (i.e. that robust security provisions are in place) </w:t>
      </w:r>
    </w:p>
    <w:p w14:paraId="0E72711F" w14:textId="0AE790CD"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E3B0F9B" w14:textId="61329833" w:rsidR="002E0767" w:rsidRPr="005C5AA5" w:rsidRDefault="003C32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Registry security policy/ procedures</w:t>
      </w:r>
      <w:r w:rsidR="002E0767" w:rsidRPr="005C5AA5">
        <w:rPr>
          <w:rFonts w:ascii="Proxima Nova" w:eastAsiaTheme="minorHAnsi" w:hAnsi="Proxima Nova" w:cs="Times New Roman"/>
          <w:color w:val="221F1F"/>
          <w:sz w:val="19"/>
          <w:szCs w:val="19"/>
          <w:lang w:eastAsia="en-US"/>
        </w:rPr>
        <w:t xml:space="preserve"> URL: ____________</w:t>
      </w:r>
    </w:p>
    <w:p w14:paraId="30D9277E" w14:textId="79FE2572"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2" behindDoc="0" locked="0" layoutInCell="1" allowOverlap="1" wp14:anchorId="25EF7B61" wp14:editId="6F5D008B">
                <wp:simplePos x="0" y="0"/>
                <wp:positionH relativeFrom="margin">
                  <wp:posOffset>0</wp:posOffset>
                </wp:positionH>
                <wp:positionV relativeFrom="paragraph">
                  <wp:posOffset>0</wp:posOffset>
                </wp:positionV>
                <wp:extent cx="6281420" cy="548640"/>
                <wp:effectExtent l="0" t="0" r="24130" b="22860"/>
                <wp:wrapNone/>
                <wp:docPr id="181201651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5CCD75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E6D8116"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F7B61" id="_x0000_s1064" type="#_x0000_t202" style="position:absolute;margin-left:0;margin-top:0;width:494.6pt;height:43.2pt;z-index:251658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pA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e+PTsSsodgTXx4OoxScXFaE/yACPgtPs0M80D7gEx3aACUFR4mzEvyvv91Hf2op&#10;WTlraBZzHn5uhVecmW+Wmv25NyBKGSZlMPwUufbXlvW1xW7rBRBTPdo8J5MY/dGcRO2hfqW1mceo&#10;ZBJWUuyc40lc4GFDaO2kms+TE42rE/hgV05G6NiZyOtL+yq8O/YVaSIe4TS1YvKmvQff+NLCfIug&#10;q9T7SPSB1SP/NOqpPce1jLt0rSevy89j9hs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UXbaQDoCAACEBAAADgAAAAAAAAAAAAAA&#10;AAAuAgAAZHJzL2Uyb0RvYy54bWxQSwECLQAUAAYACAAAACEAccdcPtkAAAAEAQAADwAAAAAAAAAA&#10;AAAAAACUBAAAZHJzL2Rvd25yZXYueG1sUEsFBgAAAAAEAAQA8wAAAJoFAAAAAA==&#10;" fillcolor="white [3201]" strokeweight=".5pt">
                <v:textbox>
                  <w:txbxContent>
                    <w:p w14:paraId="15CCD75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E6D8116"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D5C98B0"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6511B97"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DD434E3"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461069"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D43033" w:rsidRPr="005C5AA5">
        <w:rPr>
          <w:rFonts w:ascii="Proxima Nova" w:eastAsiaTheme="minorHAnsi" w:hAnsi="Proxima Nova" w:cs="Times New Roman"/>
          <w:color w:val="221F1F"/>
          <w:sz w:val="19"/>
          <w:szCs w:val="19"/>
          <w:lang w:eastAsia="en-US"/>
        </w:rPr>
        <w:t>0</w:t>
      </w:r>
      <w:r w:rsidRPr="005C5AA5">
        <w:rPr>
          <w:rFonts w:ascii="Proxima Nova" w:eastAsiaTheme="minorHAnsi" w:hAnsi="Proxima Nova" w:cs="Times New Roman"/>
          <w:color w:val="221F1F"/>
          <w:sz w:val="19"/>
          <w:szCs w:val="19"/>
          <w:lang w:eastAsia="en-US"/>
        </w:rPr>
        <w:t xml:space="preserve">) Confirm that your </w:t>
      </w:r>
      <w:proofErr w:type="spellStart"/>
      <w:r w:rsidRPr="005C5AA5">
        <w:rPr>
          <w:rFonts w:ascii="Proxima Nova" w:eastAsiaTheme="minorHAnsi" w:hAnsi="Proxima Nova" w:cs="Times New Roman"/>
          <w:color w:val="221F1F"/>
          <w:sz w:val="19"/>
          <w:szCs w:val="19"/>
          <w:lang w:eastAsia="en-US"/>
        </w:rPr>
        <w:t>programme’s</w:t>
      </w:r>
      <w:proofErr w:type="spellEnd"/>
      <w:r w:rsidRPr="005C5AA5">
        <w:rPr>
          <w:rFonts w:ascii="Proxima Nova" w:eastAsiaTheme="minorHAnsi" w:hAnsi="Proxima Nova" w:cs="Times New Roman"/>
          <w:color w:val="221F1F"/>
          <w:sz w:val="19"/>
          <w:szCs w:val="19"/>
          <w:lang w:eastAsia="en-US"/>
        </w:rPr>
        <w:t xml:space="preserve"> registry(</w:t>
      </w:r>
      <w:proofErr w:type="spellStart"/>
      <w:r w:rsidRPr="005C5AA5">
        <w:rPr>
          <w:rFonts w:ascii="Proxima Nova" w:eastAsiaTheme="minorHAnsi" w:hAnsi="Proxima Nova" w:cs="Times New Roman"/>
          <w:color w:val="221F1F"/>
          <w:sz w:val="19"/>
          <w:szCs w:val="19"/>
          <w:lang w:eastAsia="en-US"/>
        </w:rPr>
        <w:t>ies</w:t>
      </w:r>
      <w:proofErr w:type="spellEnd"/>
      <w:r w:rsidRPr="005C5AA5">
        <w:rPr>
          <w:rFonts w:ascii="Proxima Nova" w:eastAsiaTheme="minorHAnsi" w:hAnsi="Proxima Nova" w:cs="Times New Roman"/>
          <w:color w:val="221F1F"/>
          <w:sz w:val="19"/>
          <w:szCs w:val="19"/>
          <w:lang w:eastAsia="en-US"/>
        </w:rPr>
        <w:t xml:space="preserve">) conform to international data exchange standards </w:t>
      </w:r>
    </w:p>
    <w:p w14:paraId="5ECBF4B9" w14:textId="6D05BD8F"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104B6657" w14:textId="4524C9CD"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International data exchange standards URL: _________________________________  </w:t>
      </w:r>
    </w:p>
    <w:p w14:paraId="147816D4" w14:textId="0929DE2A"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3" behindDoc="0" locked="0" layoutInCell="1" allowOverlap="1" wp14:anchorId="263C9526" wp14:editId="7D32ACDD">
                <wp:simplePos x="0" y="0"/>
                <wp:positionH relativeFrom="margin">
                  <wp:posOffset>0</wp:posOffset>
                </wp:positionH>
                <wp:positionV relativeFrom="paragraph">
                  <wp:posOffset>-635</wp:posOffset>
                </wp:positionV>
                <wp:extent cx="6281420" cy="548640"/>
                <wp:effectExtent l="0" t="0" r="24130" b="22860"/>
                <wp:wrapNone/>
                <wp:docPr id="79177214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E106E06"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759C00F"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9526" id="_x0000_s1065" type="#_x0000_t202" style="position:absolute;margin-left:0;margin-top:-.05pt;width:494.6pt;height:43.2pt;z-index:251658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vk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e8PT8SsodgTXx4OoxScXFaE/yACPgtPs0M80D7gEx3aACUFR4mzEvyvv91Hf2op&#10;WTlraBZzHn5uhVecmW+Wmv25NyBKGSZlMPwUufbXlvW1xW7rBRBTPdo8J5MY/dGcRO2hfqW1mceo&#10;ZBJWUuyc40lc4GFDaO2kms+TE42rE/hgV05G6NiZyOtL+yq8O/YVaSIe4TS1YvKmvQff+NLCfIug&#10;q9T7SPSB1SP/NOqpPce1jLt0rSevy89j9hs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kaZ75DoCAACEBAAADgAAAAAAAAAAAAAA&#10;AAAuAgAAZHJzL2Uyb0RvYy54bWxQSwECLQAUAAYACAAAACEAmXub3NkAAAAFAQAADwAAAAAAAAAA&#10;AAAAAACUBAAAZHJzL2Rvd25yZXYueG1sUEsFBgAAAAAEAAQA8wAAAJoFAAAAAA==&#10;" fillcolor="white [3201]" strokeweight=".5pt">
                <v:textbox>
                  <w:txbxContent>
                    <w:p w14:paraId="5E106E06"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759C00F"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C91245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9AFE58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4467E51"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8395F02" w14:textId="77777777" w:rsidR="003C329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D43033" w:rsidRPr="005C5AA5">
        <w:rPr>
          <w:rFonts w:ascii="Proxima Nova" w:eastAsiaTheme="minorHAnsi" w:hAnsi="Proxima Nova" w:cs="Times New Roman"/>
          <w:color w:val="221F1F"/>
          <w:sz w:val="19"/>
          <w:szCs w:val="19"/>
          <w:lang w:eastAsia="en-US"/>
        </w:rPr>
        <w:t>1</w:t>
      </w:r>
      <w:r w:rsidRPr="005C5AA5">
        <w:rPr>
          <w:rFonts w:ascii="Proxima Nova" w:eastAsiaTheme="minorHAnsi" w:hAnsi="Proxima Nova" w:cs="Times New Roman"/>
          <w:color w:val="221F1F"/>
          <w:sz w:val="19"/>
          <w:szCs w:val="19"/>
          <w:lang w:eastAsia="en-US"/>
        </w:rPr>
        <w:t xml:space="preserve">)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provisions in place to ensure the screening of requests for registry accounts</w:t>
      </w:r>
    </w:p>
    <w:p w14:paraId="2F68DC24" w14:textId="204F2B35"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E4C64F6" w14:textId="2F5EA46D"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New registry account screening policy/procedures URL: _________________________________  </w:t>
      </w:r>
    </w:p>
    <w:p w14:paraId="063804A7" w14:textId="7AB5BBCD"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4" behindDoc="0" locked="0" layoutInCell="1" allowOverlap="1" wp14:anchorId="28F2A2A8" wp14:editId="7F56D22E">
                <wp:simplePos x="0" y="0"/>
                <wp:positionH relativeFrom="margin">
                  <wp:posOffset>0</wp:posOffset>
                </wp:positionH>
                <wp:positionV relativeFrom="paragraph">
                  <wp:posOffset>0</wp:posOffset>
                </wp:positionV>
                <wp:extent cx="6281420" cy="548640"/>
                <wp:effectExtent l="0" t="0" r="24130" b="22860"/>
                <wp:wrapNone/>
                <wp:docPr id="2699332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E173723"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AB0398"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2A2A8" id="_x0000_s1066" type="#_x0000_t202" style="position:absolute;margin-left:0;margin-top:0;width:494.6pt;height:43.2pt;z-index:251658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Qx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g7zEzFrqPbIl4PDKHnLlwrxH5gPz8zh7CAPuA/hCQ+pAZOCo0RJDe7X3+6jP7YU&#10;rZS0OIsl9T+3zAlK9DeDzf48yJFSEpKSjz5Frt21ZX1tMdtmAcjUADfP8iRG/6BPonTQvOLazGNU&#10;NDHDMXZJw0lchMOG4NpxMZ8nJxxXy8KDWVkeoWNnIq8v3Stz9tjXgBPxCKepZcWb9h5840sD820A&#10;qVLvI9EHVo/846in9hzXMu7StZ68Lj+P2W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O4UNDE7AgAAhAQAAA4AAAAAAAAAAAAA&#10;AAAALgIAAGRycy9lMm9Eb2MueG1sUEsBAi0AFAAGAAgAAAAhAHHHXD7ZAAAABAEAAA8AAAAAAAAA&#10;AAAAAAAAlQQAAGRycy9kb3ducmV2LnhtbFBLBQYAAAAABAAEAPMAAACbBQAAAAA=&#10;" fillcolor="white [3201]" strokeweight=".5pt">
                <v:textbox>
                  <w:txbxContent>
                    <w:p w14:paraId="2E173723"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AB0398"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2E6CAF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E8363B7" w14:textId="77777777" w:rsidR="002E0767" w:rsidRPr="005C5AA5" w:rsidRDefault="002E0767"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1CA91765" w14:textId="77777777" w:rsidR="00A950E2" w:rsidRPr="005C5AA5" w:rsidRDefault="00A950E2"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17755BFE" w14:textId="77777777" w:rsidR="00A950E2"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D43033" w:rsidRPr="005C5AA5">
        <w:rPr>
          <w:rFonts w:ascii="Proxima Nova" w:eastAsiaTheme="minorHAnsi" w:hAnsi="Proxima Nova" w:cs="Times New Roman"/>
          <w:color w:val="221F1F"/>
          <w:sz w:val="19"/>
          <w:szCs w:val="19"/>
          <w:lang w:eastAsia="en-US"/>
        </w:rPr>
        <w:t>2</w:t>
      </w:r>
      <w:r w:rsidRPr="005C5AA5">
        <w:rPr>
          <w:rFonts w:ascii="Proxima Nova" w:eastAsiaTheme="minorHAnsi" w:hAnsi="Proxima Nova" w:cs="Times New Roman"/>
          <w:color w:val="221F1F"/>
          <w:sz w:val="19"/>
          <w:szCs w:val="19"/>
          <w:lang w:eastAsia="en-US"/>
        </w:rPr>
        <w:t xml:space="preserve">)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provisions in place to restrict the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registry (or registries) accounts to registered businesses and individuals </w:t>
      </w:r>
    </w:p>
    <w:p w14:paraId="11956FE6" w14:textId="1DF33CEF"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70243031" w14:textId="5CD6B31A"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New registry account screening policy/procedures URL: _________________________________  </w:t>
      </w:r>
    </w:p>
    <w:p w14:paraId="644DF667" w14:textId="57CE7524"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5" behindDoc="0" locked="0" layoutInCell="1" allowOverlap="1" wp14:anchorId="2670C337" wp14:editId="4EFDE65A">
                <wp:simplePos x="0" y="0"/>
                <wp:positionH relativeFrom="margin">
                  <wp:posOffset>0</wp:posOffset>
                </wp:positionH>
                <wp:positionV relativeFrom="paragraph">
                  <wp:posOffset>-635</wp:posOffset>
                </wp:positionV>
                <wp:extent cx="6281420" cy="548640"/>
                <wp:effectExtent l="0" t="0" r="24130" b="22860"/>
                <wp:wrapNone/>
                <wp:docPr id="145479657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9886F0D"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191885"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C337" id="_x0000_s1067" type="#_x0000_t202" style="position:absolute;margin-left:0;margin-top:-.05pt;width:494.6pt;height:43.2pt;z-index:251658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l2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vbvTsSsodwjXw4Oo+QtXyjEXzIfXpjD2UEecB/CMx5SAyYFR4mSCtyvv91Hf2wp&#10;WilpcBYL6n9umROU6G8Gm33fGyClJCRlMPwc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FABSXY7AgAAhAQAAA4AAAAAAAAAAAAA&#10;AAAALgIAAGRycy9lMm9Eb2MueG1sUEsBAi0AFAAGAAgAAAAhAJl7m9zZAAAABQEAAA8AAAAAAAAA&#10;AAAAAAAAlQQAAGRycy9kb3ducmV2LnhtbFBLBQYAAAAABAAEAPMAAACbBQAAAAA=&#10;" fillcolor="white [3201]" strokeweight=".5pt">
                <v:textbox>
                  <w:txbxContent>
                    <w:p w14:paraId="39886F0D"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191885"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50F5239"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20088AF"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AC7DB33" w14:textId="77777777"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A94F945" w14:textId="77777777" w:rsidR="00A950E2"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D43033" w:rsidRPr="005C5AA5">
        <w:rPr>
          <w:rFonts w:ascii="Proxima Nova" w:eastAsiaTheme="minorHAnsi" w:hAnsi="Proxima Nova" w:cs="Times New Roman"/>
          <w:color w:val="221F1F"/>
          <w:sz w:val="19"/>
          <w:szCs w:val="19"/>
          <w:lang w:eastAsia="en-US"/>
        </w:rPr>
        <w:t>3</w:t>
      </w:r>
      <w:r w:rsidRPr="005C5AA5">
        <w:rPr>
          <w:rFonts w:ascii="Proxima Nova" w:eastAsiaTheme="minorHAnsi" w:hAnsi="Proxima Nova" w:cs="Times New Roman"/>
          <w:color w:val="221F1F"/>
          <w:sz w:val="19"/>
          <w:szCs w:val="19"/>
          <w:lang w:eastAsia="en-US"/>
        </w:rPr>
        <w:t xml:space="preserve">)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provisions in place to ensure the periodic audit or evaluation of registry compliance with security provisions </w:t>
      </w:r>
    </w:p>
    <w:p w14:paraId="3030EA60" w14:textId="0C56D779" w:rsidR="002E0767"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5DA3D264" w14:textId="6C8D161F" w:rsidR="00363E28"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Registry compliance with security provisions approach/procedures </w:t>
      </w:r>
      <w:r w:rsidR="00A950E2" w:rsidRPr="005C5AA5">
        <w:rPr>
          <w:rFonts w:ascii="Proxima Nova" w:eastAsiaTheme="minorHAnsi" w:hAnsi="Proxima Nova" w:cs="Times New Roman"/>
          <w:color w:val="221F1F"/>
          <w:sz w:val="19"/>
          <w:szCs w:val="19"/>
          <w:lang w:eastAsia="en-US"/>
        </w:rPr>
        <w:t xml:space="preserve">URL: </w:t>
      </w:r>
      <w:r w:rsidRPr="005C5AA5">
        <w:rPr>
          <w:rFonts w:ascii="Proxima Nova" w:eastAsiaTheme="minorHAnsi" w:hAnsi="Proxima Nova" w:cs="Times New Roman"/>
          <w:color w:val="221F1F"/>
          <w:sz w:val="19"/>
          <w:szCs w:val="19"/>
          <w:lang w:eastAsia="en-US"/>
        </w:rPr>
        <w:t xml:space="preserve">_________________________  </w:t>
      </w:r>
    </w:p>
    <w:p w14:paraId="3E8661CC" w14:textId="35FB2D44"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6" behindDoc="0" locked="0" layoutInCell="1" allowOverlap="1" wp14:anchorId="000451CA" wp14:editId="40C25BD2">
                <wp:simplePos x="0" y="0"/>
                <wp:positionH relativeFrom="margin">
                  <wp:posOffset>0</wp:posOffset>
                </wp:positionH>
                <wp:positionV relativeFrom="paragraph">
                  <wp:posOffset>-635</wp:posOffset>
                </wp:positionV>
                <wp:extent cx="6281420" cy="548640"/>
                <wp:effectExtent l="0" t="0" r="24130" b="22860"/>
                <wp:wrapNone/>
                <wp:docPr id="110965045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462AF6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EF78D4"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51CA" id="_x0000_s1068" type="#_x0000_t202" style="position:absolute;margin-left:0;margin-top:-.05pt;width:494.6pt;height:43.2pt;z-index:2516583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C+zBqM7AgAAhAQAAA4AAAAAAAAAAAAA&#10;AAAALgIAAGRycy9lMm9Eb2MueG1sUEsBAi0AFAAGAAgAAAAhAJl7m9zZAAAABQEAAA8AAAAAAAAA&#10;AAAAAAAAlQQAAGRycy9kb3ducmV2LnhtbFBLBQYAAAAABAAEAPMAAACbBQAAAAA=&#10;" fillcolor="white [3201]" strokeweight=".5pt">
                <v:textbox>
                  <w:txbxContent>
                    <w:p w14:paraId="4462AF64"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EF78D4"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031A10A" w14:textId="5463A5AD" w:rsidR="002E0767" w:rsidRPr="005C5AA5" w:rsidRDefault="002E0767"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4EE0A1F5" w14:textId="77777777" w:rsidR="002E0767" w:rsidRPr="005C5AA5" w:rsidRDefault="002E0767"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095F2271" w14:textId="77777777" w:rsidR="00D43033" w:rsidRPr="005C5AA5" w:rsidRDefault="00D430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C7C2347" w14:textId="77777777" w:rsidR="00D43033" w:rsidRPr="005C5AA5" w:rsidRDefault="00D43033"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2.1: EFFECTIVE REGISTRIES (retirement and addressing erroneous issuance)</w:t>
      </w:r>
    </w:p>
    <w:p w14:paraId="1F974889" w14:textId="1A1CAB38" w:rsidR="00E35CD9" w:rsidRPr="005C5AA5" w:rsidRDefault="00D430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w:t>
      </w:r>
      <w:r w:rsidR="00E35CD9" w:rsidRPr="005C5AA5">
        <w:rPr>
          <w:rFonts w:ascii="Proxima Nova" w:eastAsiaTheme="minorHAnsi" w:hAnsi="Proxima Nova" w:cs="Times New Roman"/>
          <w:color w:val="221F1F"/>
          <w:sz w:val="19"/>
          <w:szCs w:val="19"/>
          <w:lang w:eastAsia="en-US"/>
        </w:rPr>
        <w:t xml:space="preserve">) In addition to CORSIA requirements related to carbon credits in your carbon-crediting program registry, confirm that your </w:t>
      </w:r>
      <w:proofErr w:type="spellStart"/>
      <w:r w:rsidR="00E35CD9" w:rsidRPr="005C5AA5">
        <w:rPr>
          <w:rFonts w:ascii="Proxima Nova" w:eastAsiaTheme="minorHAnsi" w:hAnsi="Proxima Nova" w:cs="Times New Roman"/>
          <w:color w:val="221F1F"/>
          <w:sz w:val="19"/>
          <w:szCs w:val="19"/>
          <w:lang w:eastAsia="en-US"/>
        </w:rPr>
        <w:t>organisation</w:t>
      </w:r>
      <w:proofErr w:type="spellEnd"/>
      <w:r w:rsidR="00E35CD9" w:rsidRPr="005C5AA5">
        <w:rPr>
          <w:rFonts w:ascii="Proxima Nova" w:eastAsiaTheme="minorHAnsi" w:hAnsi="Proxima Nova" w:cs="Times New Roman"/>
          <w:color w:val="221F1F"/>
          <w:sz w:val="19"/>
          <w:szCs w:val="19"/>
          <w:lang w:eastAsia="en-US"/>
        </w:rPr>
        <w:t xml:space="preserve">:  </w:t>
      </w:r>
    </w:p>
    <w:p w14:paraId="5C2C8802" w14:textId="77777777" w:rsidR="00A950E2" w:rsidRPr="005C5AA5" w:rsidRDefault="002E07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B06DD8" w:rsidRPr="005C5AA5">
        <w:rPr>
          <w:rFonts w:ascii="Proxima Nova" w:eastAsiaTheme="minorHAnsi" w:hAnsi="Proxima Nova" w:cs="Times New Roman"/>
          <w:color w:val="221F1F"/>
          <w:sz w:val="19"/>
          <w:szCs w:val="19"/>
          <w:lang w:eastAsia="en-US"/>
        </w:rPr>
        <w:t>require</w:t>
      </w:r>
      <w:r w:rsidR="00385DDD" w:rsidRPr="005C5AA5">
        <w:rPr>
          <w:rFonts w:ascii="Proxima Nova" w:eastAsiaTheme="minorHAnsi" w:hAnsi="Proxima Nova" w:cs="Times New Roman"/>
          <w:color w:val="221F1F"/>
          <w:sz w:val="19"/>
          <w:szCs w:val="19"/>
          <w:lang w:eastAsia="en-US"/>
        </w:rPr>
        <w:t>s</w:t>
      </w:r>
      <w:r w:rsidR="00B06DD8" w:rsidRPr="005C5AA5">
        <w:rPr>
          <w:rFonts w:ascii="Proxima Nova" w:eastAsiaTheme="minorHAnsi" w:hAnsi="Proxima Nova" w:cs="Times New Roman"/>
          <w:color w:val="221F1F"/>
          <w:sz w:val="19"/>
          <w:szCs w:val="19"/>
          <w:lang w:eastAsia="en-US"/>
        </w:rPr>
        <w:t xml:space="preserve"> identification of the entity on whose behalf the carbon credit was retired</w:t>
      </w:r>
      <w:r w:rsidR="00385DDD" w:rsidRPr="005C5AA5">
        <w:rPr>
          <w:rFonts w:ascii="Proxima Nova" w:eastAsiaTheme="minorHAnsi" w:hAnsi="Proxima Nova" w:cs="Times New Roman"/>
          <w:color w:val="221F1F"/>
          <w:sz w:val="19"/>
          <w:szCs w:val="19"/>
          <w:lang w:eastAsia="en-US"/>
        </w:rPr>
        <w:t xml:space="preserve"> </w:t>
      </w:r>
    </w:p>
    <w:p w14:paraId="6AF2E6BB" w14:textId="77777777" w:rsidR="00A950E2" w:rsidRPr="005C5AA5" w:rsidRDefault="00385DD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7C90C81" w14:textId="1D83F8F7" w:rsidR="008540CA" w:rsidRPr="005C5AA5" w:rsidRDefault="008540C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Retirement entity identification policy/process URL: ___________________________________  </w:t>
      </w:r>
    </w:p>
    <w:p w14:paraId="26F19C50" w14:textId="572F5E22" w:rsidR="008540CA"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7" behindDoc="0" locked="0" layoutInCell="1" allowOverlap="1" wp14:anchorId="4F3B1C3C" wp14:editId="29B71A7E">
                <wp:simplePos x="0" y="0"/>
                <wp:positionH relativeFrom="margin">
                  <wp:posOffset>0</wp:posOffset>
                </wp:positionH>
                <wp:positionV relativeFrom="paragraph">
                  <wp:posOffset>-635</wp:posOffset>
                </wp:positionV>
                <wp:extent cx="6281420" cy="548640"/>
                <wp:effectExtent l="0" t="0" r="24130" b="22860"/>
                <wp:wrapNone/>
                <wp:docPr id="40870573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4D03DB9"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3DCC2F0"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B1C3C" id="_x0000_s1069" type="#_x0000_t202" style="position:absolute;margin-left:0;margin-top:-.05pt;width:494.6pt;height:43.2pt;z-index:251658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72OnBzoCAACEBAAADgAAAAAAAAAAAAAA&#10;AAAuAgAAZHJzL2Uyb0RvYy54bWxQSwECLQAUAAYACAAAACEAmXub3NkAAAAFAQAADwAAAAAAAAAA&#10;AAAAAACUBAAAZHJzL2Rvd25yZXYueG1sUEsFBgAAAAAEAAQA8wAAAJoFAAAAAA==&#10;" fillcolor="white [3201]" strokeweight=".5pt">
                <v:textbox>
                  <w:txbxContent>
                    <w:p w14:paraId="54D03DB9"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3DCC2F0"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D517583"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p>
    <w:p w14:paraId="20C8DCED"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p>
    <w:p w14:paraId="52153291" w14:textId="77777777" w:rsidR="00D43033" w:rsidRPr="005C5AA5" w:rsidRDefault="00D430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5C4027" w14:textId="77777777" w:rsidR="00A950E2" w:rsidRPr="005C5AA5" w:rsidRDefault="00B06D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 require</w:t>
      </w:r>
      <w:r w:rsidR="00385DDD"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the identification of the purpose of retirement</w:t>
      </w:r>
      <w:r w:rsidR="00385DDD" w:rsidRPr="005C5AA5">
        <w:rPr>
          <w:rFonts w:ascii="Proxima Nova" w:eastAsiaTheme="minorHAnsi" w:hAnsi="Proxima Nova" w:cs="Times New Roman"/>
          <w:color w:val="221F1F"/>
          <w:sz w:val="19"/>
          <w:szCs w:val="19"/>
          <w:lang w:eastAsia="en-US"/>
        </w:rPr>
        <w:t xml:space="preserve"> </w:t>
      </w:r>
    </w:p>
    <w:p w14:paraId="11454904" w14:textId="038A8D52" w:rsidR="00B06DD8" w:rsidRPr="005C5AA5" w:rsidRDefault="00385DD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2744C74" w14:textId="75624095" w:rsidR="008540CA" w:rsidRPr="005C5AA5" w:rsidRDefault="008540C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Retirement purpose identification policy/process URL: ___________________________________  </w:t>
      </w:r>
    </w:p>
    <w:p w14:paraId="62A5C386" w14:textId="0728662F" w:rsidR="008540CA"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8" behindDoc="0" locked="0" layoutInCell="1" allowOverlap="1" wp14:anchorId="33E4D53E" wp14:editId="6CD57FE4">
                <wp:simplePos x="0" y="0"/>
                <wp:positionH relativeFrom="margin">
                  <wp:posOffset>0</wp:posOffset>
                </wp:positionH>
                <wp:positionV relativeFrom="paragraph">
                  <wp:posOffset>-635</wp:posOffset>
                </wp:positionV>
                <wp:extent cx="6281420" cy="548640"/>
                <wp:effectExtent l="0" t="0" r="24130" b="22860"/>
                <wp:wrapNone/>
                <wp:docPr id="97640936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2445E0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D82C4D"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4D53E" id="_x0000_s1070" type="#_x0000_t202" style="position:absolute;margin-left:0;margin-top:-.05pt;width:494.6pt;height:43.2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JDR6NI7AgAAhAQAAA4AAAAAAAAAAAAA&#10;AAAALgIAAGRycy9lMm9Eb2MueG1sUEsBAi0AFAAGAAgAAAAhAJl7m9zZAAAABQEAAA8AAAAAAAAA&#10;AAAAAAAAlQQAAGRycy9kb3ducmV2LnhtbFBLBQYAAAAABAAEAPMAAACbBQAAAAA=&#10;" fillcolor="white [3201]" strokeweight=".5pt">
                <v:textbox>
                  <w:txbxContent>
                    <w:p w14:paraId="22445E0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D82C4D"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487F35B"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p>
    <w:p w14:paraId="1015755E"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p>
    <w:p w14:paraId="79A3CF37" w14:textId="77777777" w:rsidR="008540CA" w:rsidRPr="005C5AA5" w:rsidRDefault="008540C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787FF38" w14:textId="77777777" w:rsidR="00A950E2" w:rsidRPr="005C5AA5" w:rsidRDefault="00B06D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w:t>
      </w:r>
      <w:r w:rsidR="00385DDD" w:rsidRPr="005C5AA5">
        <w:rPr>
          <w:rFonts w:ascii="Proxima Nova" w:eastAsiaTheme="minorHAnsi" w:hAnsi="Proxima Nova" w:cs="Times New Roman"/>
          <w:color w:val="221F1F"/>
          <w:sz w:val="19"/>
          <w:szCs w:val="19"/>
          <w:lang w:eastAsia="en-US"/>
        </w:rPr>
        <w:t>has</w:t>
      </w:r>
      <w:r w:rsidRPr="005C5AA5">
        <w:rPr>
          <w:rFonts w:ascii="Proxima Nova" w:eastAsiaTheme="minorHAnsi" w:hAnsi="Proxima Nova" w:cs="Times New Roman"/>
          <w:color w:val="221F1F"/>
          <w:sz w:val="19"/>
          <w:szCs w:val="19"/>
          <w:lang w:eastAsia="en-US"/>
        </w:rPr>
        <w:t xml:space="preserve"> procedures to address </w:t>
      </w:r>
      <w:proofErr w:type="gramStart"/>
      <w:r w:rsidRPr="005C5AA5">
        <w:rPr>
          <w:rFonts w:ascii="Proxima Nova" w:eastAsiaTheme="minorHAnsi" w:hAnsi="Proxima Nova" w:cs="Times New Roman"/>
          <w:color w:val="221F1F"/>
          <w:sz w:val="19"/>
          <w:szCs w:val="19"/>
          <w:lang w:eastAsia="en-US"/>
        </w:rPr>
        <w:t>erroneous</w:t>
      </w:r>
      <w:proofErr w:type="gramEnd"/>
      <w:r w:rsidRPr="005C5AA5">
        <w:rPr>
          <w:rFonts w:ascii="Proxima Nova" w:eastAsiaTheme="minorHAnsi" w:hAnsi="Proxima Nova" w:cs="Times New Roman"/>
          <w:color w:val="221F1F"/>
          <w:sz w:val="19"/>
          <w:szCs w:val="19"/>
          <w:lang w:eastAsia="en-US"/>
        </w:rPr>
        <w:t xml:space="preserve"> issuance of carbon credits that identify remedial</w:t>
      </w:r>
      <w:r w:rsidR="00D43033"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measures (e.g., cancellation, compensation through replacement) and the entities responsible</w:t>
      </w:r>
      <w:r w:rsidR="00385DDD"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for implementing these.</w:t>
      </w:r>
    </w:p>
    <w:p w14:paraId="4F928060" w14:textId="77777777" w:rsidR="00A950E2" w:rsidRPr="005C5AA5" w:rsidRDefault="00F75F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419A3F1" w14:textId="0040C357" w:rsidR="00EA7A4C" w:rsidRPr="005C5AA5" w:rsidRDefault="00385DD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Erroneous issuance policy/process URL: ___________________________________ </w:t>
      </w:r>
      <w:r w:rsidR="00BF7B47" w:rsidRPr="005C5AA5">
        <w:rPr>
          <w:rFonts w:ascii="Proxima Nova" w:eastAsiaTheme="minorHAnsi" w:hAnsi="Proxima Nova" w:cs="Times New Roman"/>
          <w:color w:val="221F1F"/>
          <w:sz w:val="19"/>
          <w:szCs w:val="19"/>
          <w:lang w:eastAsia="en-US"/>
        </w:rPr>
        <w:t xml:space="preserve"> </w:t>
      </w:r>
    </w:p>
    <w:p w14:paraId="266F2DD4" w14:textId="2820FAF5"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49" behindDoc="0" locked="0" layoutInCell="1" allowOverlap="1" wp14:anchorId="14484A92" wp14:editId="3461740B">
                <wp:simplePos x="0" y="0"/>
                <wp:positionH relativeFrom="margin">
                  <wp:posOffset>0</wp:posOffset>
                </wp:positionH>
                <wp:positionV relativeFrom="paragraph">
                  <wp:posOffset>0</wp:posOffset>
                </wp:positionV>
                <wp:extent cx="6281420" cy="548640"/>
                <wp:effectExtent l="0" t="0" r="24130" b="22860"/>
                <wp:wrapNone/>
                <wp:docPr id="21735580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23DE5F3"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BAB5D23"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4A92" id="_x0000_s1071" type="#_x0000_t202" style="position:absolute;margin-left:0;margin-top:0;width:494.6pt;height:43.2pt;z-index:251658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AOg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JK5OXuRMwayj3y5eAwSt7yhUL8JfPhmTmcHeQB9yE84SE1YFJwlCipwP362330x5ai&#10;lZIGZ7Gg/ueWOUGJ/m6w2Xe9AVJKQlIGwy+Ra3dtWV9bzLaeAzLVw82zPInRP+iTKB3Ub7g2sxgV&#10;TcxwjF3QcBLn4bAhuHZczGbJCcfVsrA0K8sjdOxM5PWlfWPOHvsacCIe4TS1LH/X3oNvfGlgtg0g&#10;Vep9JPrA6pF/HPXUnuNaxl261pPX5ecx/Q0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MoyvgDoCAACEBAAADgAAAAAAAAAAAAAA&#10;AAAuAgAAZHJzL2Uyb0RvYy54bWxQSwECLQAUAAYACAAAACEAccdcPtkAAAAEAQAADwAAAAAAAAAA&#10;AAAAAACUBAAAZHJzL2Rvd25yZXYueG1sUEsFBgAAAAAEAAQA8wAAAJoFAAAAAA==&#10;" fillcolor="white [3201]" strokeweight=".5pt">
                <v:textbox>
                  <w:txbxContent>
                    <w:p w14:paraId="123DE5F3"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BAB5D23"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2AE6803" w14:textId="2E022495" w:rsidR="00EA7A4C" w:rsidRPr="005C5AA5" w:rsidRDefault="00EA7A4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p>
    <w:p w14:paraId="207E42A9" w14:textId="77777777" w:rsidR="006A72F2" w:rsidRPr="005C5AA5" w:rsidRDefault="006A72F2"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1598B2DC" w14:textId="77777777" w:rsidR="006A72F2" w:rsidRPr="005C5AA5" w:rsidRDefault="006A72F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71B815F" w14:textId="24384CEA" w:rsidR="00686E0E" w:rsidRPr="005C5AA5" w:rsidRDefault="00686E0E" w:rsidP="00C96D8C">
      <w:pPr>
        <w:pStyle w:val="Heading2"/>
        <w:spacing w:beforeLines="40" w:before="96" w:afterLines="40" w:after="96"/>
        <w:rPr>
          <w:rFonts w:ascii="Proxima Nova" w:hAnsi="Proxima Nova"/>
          <w:sz w:val="28"/>
          <w:szCs w:val="28"/>
        </w:rPr>
      </w:pPr>
      <w:r w:rsidRPr="005C5AA5">
        <w:rPr>
          <w:rFonts w:ascii="Proxima Nova" w:hAnsi="Proxima Nova"/>
          <w:sz w:val="28"/>
          <w:szCs w:val="28"/>
        </w:rPr>
        <w:t>T</w:t>
      </w:r>
      <w:r w:rsidR="00A950E2" w:rsidRPr="005C5AA5">
        <w:rPr>
          <w:rFonts w:ascii="Proxima Nova" w:hAnsi="Proxima Nova"/>
          <w:sz w:val="28"/>
          <w:szCs w:val="28"/>
        </w:rPr>
        <w:t>RANSPARENCY</w:t>
      </w:r>
    </w:p>
    <w:p w14:paraId="5104B403" w14:textId="1A84D745" w:rsidR="00686E0E" w:rsidRPr="005C5AA5" w:rsidRDefault="00686E0E" w:rsidP="00C96D8C">
      <w:pPr>
        <w:pStyle w:val="Heading3"/>
        <w:spacing w:beforeLines="40" w:before="96" w:afterLines="40" w:after="96"/>
        <w:rPr>
          <w:rFonts w:ascii="Proxima Nova" w:hAnsi="Proxima Nova"/>
        </w:rPr>
      </w:pPr>
      <w:r w:rsidRPr="005C5AA5">
        <w:rPr>
          <w:rFonts w:ascii="Proxima Nova" w:hAnsi="Proxima Nova"/>
        </w:rPr>
        <w:t>Context</w:t>
      </w:r>
    </w:p>
    <w:p w14:paraId="4FFC0AF5" w14:textId="77777777" w:rsidR="0091381C" w:rsidRPr="005C5AA5" w:rsidRDefault="00686E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The design and implementation of a mitigation activity is an intensive process requiring significant qualitative and quantitative documentation. Making this information publicly available through a registry is key to promoting transparency. The Assessment Framework’s criterion on Transparency requires public disclosure of all relevant project documentation. To meet the requirements under this criterion, the carbon-crediting program needs to ensure the registry contains detailed information about each mitigation activity and is searchable by the </w:t>
      </w:r>
      <w:proofErr w:type="gramStart"/>
      <w:r w:rsidRPr="005C5AA5">
        <w:rPr>
          <w:rFonts w:ascii="Proxima Nova" w:eastAsiaTheme="minorHAnsi" w:hAnsi="Proxima Nova" w:cs="Times New Roman"/>
          <w:color w:val="221F1F"/>
          <w:sz w:val="19"/>
          <w:szCs w:val="19"/>
          <w:lang w:eastAsia="en-US"/>
        </w:rPr>
        <w:t>general public</w:t>
      </w:r>
      <w:proofErr w:type="gramEnd"/>
      <w:r w:rsidRPr="005C5AA5">
        <w:rPr>
          <w:rFonts w:ascii="Proxima Nova" w:eastAsiaTheme="minorHAnsi" w:hAnsi="Proxima Nova" w:cs="Times New Roman"/>
          <w:color w:val="221F1F"/>
          <w:sz w:val="19"/>
          <w:szCs w:val="19"/>
          <w:lang w:eastAsia="en-US"/>
        </w:rPr>
        <w:t>.</w:t>
      </w:r>
      <w:r w:rsidR="00EA7A4C" w:rsidRPr="005C5AA5">
        <w:rPr>
          <w:rFonts w:ascii="Proxima Nova" w:eastAsiaTheme="minorHAnsi" w:hAnsi="Proxima Nova" w:cs="Times New Roman"/>
          <w:color w:val="221F1F"/>
          <w:sz w:val="19"/>
          <w:szCs w:val="19"/>
          <w:lang w:eastAsia="en-US"/>
        </w:rPr>
        <w:br/>
      </w:r>
      <w:r w:rsidRPr="005C5AA5">
        <w:rPr>
          <w:rFonts w:ascii="Proxima Nova" w:eastAsiaTheme="minorHAnsi" w:hAnsi="Proxima Nova" w:cs="Times New Roman"/>
          <w:color w:val="221F1F"/>
          <w:sz w:val="19"/>
          <w:szCs w:val="19"/>
          <w:lang w:eastAsia="en-US"/>
        </w:rPr>
        <w:t>By making this information publicly available interested stakeholders will be able to understand how the GHG emission reductions or removals are calculated, including how additionality is assessed, GHG emissions</w:t>
      </w:r>
      <w:r w:rsidR="0091381C"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reductions or removals are quantified, and the environmental and social impacts of the mitigation activity.</w:t>
      </w:r>
    </w:p>
    <w:p w14:paraId="5DE789DB" w14:textId="5FBF7BC5" w:rsidR="00EA7A4C" w:rsidRPr="005C5AA5" w:rsidRDefault="00686E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lastRenderedPageBreak/>
        <w:t xml:space="preserve">Information about the activity should be publicly available electronically, subject to compelling confidentiality constraints. It is also important that information requests from stakeholders are appropriately addressed, and that stakeholders are provided with and directed to that information on the program’s website, including on information from its website. </w:t>
      </w:r>
    </w:p>
    <w:p w14:paraId="02809A55" w14:textId="77777777" w:rsidR="00EA7A4C" w:rsidRPr="005C5AA5" w:rsidRDefault="00EA7A4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3F3336C" w14:textId="6137CCCC" w:rsidR="005F3C84" w:rsidRPr="005C5AA5" w:rsidRDefault="005F3C84"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3.1: INFORMATION</w:t>
      </w:r>
      <w:r w:rsidR="00A950E2" w:rsidRPr="005C5AA5">
        <w:rPr>
          <w:rFonts w:ascii="Proxima Nova" w:hAnsi="Proxima Nova"/>
          <w:lang w:eastAsia="en-US"/>
        </w:rPr>
        <w:t xml:space="preserve"> - CORSIA</w:t>
      </w:r>
    </w:p>
    <w:p w14:paraId="1A6D703F" w14:textId="017FED56" w:rsidR="007F345D" w:rsidRPr="005C5AA5" w:rsidRDefault="007F345D" w:rsidP="00C96D8C">
      <w:pPr>
        <w:pStyle w:val="Body"/>
        <w:spacing w:beforeLines="40" w:before="96" w:afterLines="40" w:after="96"/>
        <w:ind w:left="0"/>
        <w:jc w:val="left"/>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EastAsia" w:hAnsi="Proxima Nova" w:cs="Times New Roman"/>
          <w:color w:val="262626" w:themeColor="text1" w:themeTint="D9"/>
          <w:sz w:val="19"/>
          <w:szCs w:val="19"/>
          <w:lang w:eastAsia="en-US"/>
        </w:rPr>
        <w:t>CORSIA requirements related to transparency:</w:t>
      </w:r>
    </w:p>
    <w:p w14:paraId="21929782" w14:textId="77777777" w:rsidR="00A950E2"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1966AB" w:rsidRPr="005C5AA5">
        <w:rPr>
          <w:rFonts w:ascii="Proxima Nova" w:eastAsiaTheme="minorHAnsi" w:hAnsi="Proxima Nova" w:cs="Times New Roman"/>
          <w:color w:val="221F1F"/>
          <w:sz w:val="19"/>
          <w:szCs w:val="19"/>
          <w:lang w:eastAsia="en-US"/>
        </w:rPr>
        <w:t xml:space="preserve">Confirm that your </w:t>
      </w:r>
      <w:proofErr w:type="spellStart"/>
      <w:r w:rsidR="001966AB" w:rsidRPr="005C5AA5">
        <w:rPr>
          <w:rFonts w:ascii="Proxima Nova" w:eastAsiaTheme="minorHAnsi" w:hAnsi="Proxima Nova" w:cs="Times New Roman"/>
          <w:color w:val="221F1F"/>
          <w:sz w:val="19"/>
          <w:szCs w:val="19"/>
          <w:lang w:eastAsia="en-US"/>
        </w:rPr>
        <w:t>programme</w:t>
      </w:r>
      <w:proofErr w:type="spellEnd"/>
      <w:r w:rsidR="001966AB" w:rsidRPr="005C5AA5">
        <w:rPr>
          <w:rFonts w:ascii="Proxima Nova" w:eastAsiaTheme="minorHAnsi" w:hAnsi="Proxima Nova" w:cs="Times New Roman"/>
          <w:color w:val="221F1F"/>
          <w:sz w:val="19"/>
          <w:szCs w:val="19"/>
          <w:lang w:eastAsia="en-US"/>
        </w:rPr>
        <w:t xml:space="preserve"> has the procedures in place to ensure that the results of validation and verification are made publicly available </w:t>
      </w:r>
    </w:p>
    <w:p w14:paraId="318AC8D1" w14:textId="4253BD51" w:rsidR="001966AB" w:rsidRPr="005C5AA5" w:rsidRDefault="001966A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0B9CF1FE" w14:textId="26C02A2A" w:rsidR="00363E28" w:rsidRPr="005C5AA5" w:rsidRDefault="001966A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Public disclosure of validation and verification results policy/procedures URL: _________________</w:t>
      </w:r>
      <w:r w:rsidR="0088477B" w:rsidRPr="005C5AA5">
        <w:rPr>
          <w:rFonts w:ascii="Proxima Nova" w:eastAsiaTheme="minorHAnsi" w:hAnsi="Proxima Nova" w:cs="Times New Roman"/>
          <w:color w:val="221F1F"/>
          <w:sz w:val="19"/>
          <w:szCs w:val="19"/>
          <w:lang w:eastAsia="en-US"/>
        </w:rPr>
        <w:t xml:space="preserve"> </w:t>
      </w:r>
    </w:p>
    <w:p w14:paraId="30A36D2F" w14:textId="670136A1" w:rsidR="001966AB" w:rsidRPr="005C5AA5" w:rsidRDefault="0091381C"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59" behindDoc="0" locked="0" layoutInCell="1" allowOverlap="1" wp14:anchorId="3499A5AA" wp14:editId="0575492C">
                <wp:simplePos x="0" y="0"/>
                <wp:positionH relativeFrom="margin">
                  <wp:posOffset>0</wp:posOffset>
                </wp:positionH>
                <wp:positionV relativeFrom="paragraph">
                  <wp:posOffset>0</wp:posOffset>
                </wp:positionV>
                <wp:extent cx="6281420" cy="548640"/>
                <wp:effectExtent l="0" t="0" r="24130" b="22860"/>
                <wp:wrapNone/>
                <wp:docPr id="18362392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04F9D90"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95C5A4D"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A5AA" id="_x0000_s1072" type="#_x0000_t202" style="position:absolute;margin-left:0;margin-top:0;width:494.6pt;height:43.2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us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bjEzFrqPbIl4PDKHnLlwrxH5gPz8zh7CAPuA/hCQ+pAZOCo0RJDe7X3+6jP7YU&#10;rZS0OIsl9T+3zAlK9DeDzf48yJFSEpKSjz5Frt21ZX1tMdtmAcjUADfP8iRG/6BPonTQvOLazGNU&#10;NDHDMXZJw0lchMOG4NpxMZ8nJxxXy8KDWVkeoWNnIq8v3Stz9tjXgBPxCKepZcWb9h5840sD820A&#10;qVLvI9EHVo/846in9hzXMu7StZ68Lj+P2W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NC2K6w7AgAAhAQAAA4AAAAAAAAAAAAA&#10;AAAALgIAAGRycy9lMm9Eb2MueG1sUEsBAi0AFAAGAAgAAAAhAHHHXD7ZAAAABAEAAA8AAAAAAAAA&#10;AAAAAAAAlQQAAGRycy9kb3ducmV2LnhtbFBLBQYAAAAABAAEAPMAAACbBQAAAAA=&#10;" fillcolor="white [3201]" strokeweight=".5pt">
                <v:textbox>
                  <w:txbxContent>
                    <w:p w14:paraId="304F9D90"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95C5A4D"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26E91EC" w14:textId="77777777" w:rsidR="001966AB" w:rsidRPr="005C5AA5" w:rsidRDefault="001966AB"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p>
    <w:p w14:paraId="0052E0DC" w14:textId="77777777" w:rsidR="00E35CD9" w:rsidRPr="005C5AA5" w:rsidRDefault="00E35CD9"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p>
    <w:p w14:paraId="3302D975" w14:textId="77777777" w:rsidR="00363E28" w:rsidRPr="005C5AA5" w:rsidRDefault="00363E28" w:rsidP="00C96D8C">
      <w:pPr>
        <w:pStyle w:val="Heading3"/>
        <w:spacing w:beforeLines="40" w:before="96" w:afterLines="40" w:after="96"/>
        <w:rPr>
          <w:rFonts w:ascii="Proxima Nova" w:hAnsi="Proxima Nova"/>
          <w:lang w:eastAsia="en-US"/>
        </w:rPr>
      </w:pPr>
    </w:p>
    <w:p w14:paraId="5D67C4A4" w14:textId="7BE59E9D" w:rsidR="00D43033" w:rsidRPr="005C5AA5" w:rsidRDefault="00D43033"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3.1: INFORMATION</w:t>
      </w:r>
    </w:p>
    <w:p w14:paraId="580C5A43" w14:textId="342196C5" w:rsidR="005F3C84" w:rsidRPr="005C5AA5" w:rsidRDefault="00D43033"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r w:rsidRPr="005C5AA5">
        <w:rPr>
          <w:rFonts w:ascii="Proxima Nova" w:eastAsiaTheme="minorEastAsia" w:hAnsi="Proxima Nova" w:cs="Times New Roman"/>
          <w:color w:val="262626" w:themeColor="text1" w:themeTint="D9"/>
          <w:sz w:val="19"/>
          <w:szCs w:val="19"/>
          <w:lang w:eastAsia="en-US"/>
        </w:rPr>
        <w:t>a</w:t>
      </w:r>
      <w:r w:rsidR="007F345D" w:rsidRPr="005C5AA5">
        <w:rPr>
          <w:rFonts w:ascii="Proxima Nova" w:eastAsiaTheme="minorEastAsia" w:hAnsi="Proxima Nova" w:cs="Times New Roman"/>
          <w:color w:val="262626" w:themeColor="text1" w:themeTint="D9"/>
          <w:sz w:val="19"/>
          <w:szCs w:val="19"/>
          <w:lang w:eastAsia="en-US"/>
        </w:rPr>
        <w:t>)</w:t>
      </w:r>
      <w:r w:rsidR="007F345D" w:rsidRPr="005C5AA5">
        <w:rPr>
          <w:rFonts w:ascii="Proxima Nova" w:hAnsi="Proxima Nova"/>
        </w:rPr>
        <w:t xml:space="preserve"> </w:t>
      </w:r>
      <w:r w:rsidR="00E35CD9" w:rsidRPr="005C5AA5">
        <w:rPr>
          <w:rFonts w:ascii="Proxima Nova" w:eastAsiaTheme="minorEastAsia" w:hAnsi="Proxima Nova" w:cs="Times New Roman"/>
          <w:color w:val="262626" w:themeColor="text1" w:themeTint="D9"/>
          <w:sz w:val="19"/>
          <w:szCs w:val="19"/>
          <w:lang w:eastAsia="en-US"/>
        </w:rPr>
        <w:t>In addition to CORSIA requirements,</w:t>
      </w:r>
      <w:r w:rsidR="007F345D" w:rsidRPr="005C5AA5">
        <w:rPr>
          <w:rFonts w:ascii="Proxima Nova" w:eastAsiaTheme="minorEastAsia" w:hAnsi="Proxima Nova" w:cs="Times New Roman"/>
          <w:color w:val="262626" w:themeColor="text1" w:themeTint="D9"/>
          <w:sz w:val="19"/>
          <w:szCs w:val="19"/>
          <w:lang w:eastAsia="en-US"/>
        </w:rPr>
        <w:t xml:space="preserve"> </w:t>
      </w:r>
      <w:r w:rsidR="00FE2700" w:rsidRPr="005C5AA5">
        <w:rPr>
          <w:rFonts w:ascii="Proxima Nova" w:eastAsiaTheme="minorEastAsia" w:hAnsi="Proxima Nova" w:cs="Times New Roman"/>
          <w:color w:val="262626" w:themeColor="text1" w:themeTint="D9"/>
          <w:sz w:val="19"/>
          <w:szCs w:val="19"/>
          <w:lang w:eastAsia="en-US"/>
        </w:rPr>
        <w:t xml:space="preserve">confirm that your </w:t>
      </w:r>
      <w:proofErr w:type="spellStart"/>
      <w:r w:rsidR="00FE2700" w:rsidRPr="005C5AA5">
        <w:rPr>
          <w:rFonts w:ascii="Proxima Nova" w:eastAsiaTheme="minorEastAsia" w:hAnsi="Proxima Nova" w:cs="Times New Roman"/>
          <w:color w:val="262626" w:themeColor="text1" w:themeTint="D9"/>
          <w:sz w:val="19"/>
          <w:szCs w:val="19"/>
          <w:lang w:eastAsia="en-US"/>
        </w:rPr>
        <w:t>organisation</w:t>
      </w:r>
      <w:proofErr w:type="spellEnd"/>
      <w:r w:rsidR="005F3C84" w:rsidRPr="005C5AA5">
        <w:rPr>
          <w:rFonts w:ascii="Proxima Nova" w:eastAsiaTheme="minorEastAsia" w:hAnsi="Proxima Nova" w:cs="Times New Roman"/>
          <w:color w:val="262626" w:themeColor="text1" w:themeTint="D9"/>
          <w:sz w:val="19"/>
          <w:szCs w:val="19"/>
          <w:lang w:eastAsia="en-US"/>
        </w:rPr>
        <w:t xml:space="preserve"> ensure</w:t>
      </w:r>
      <w:r w:rsidR="00FE2700" w:rsidRPr="005C5AA5">
        <w:rPr>
          <w:rFonts w:ascii="Proxima Nova" w:eastAsiaTheme="minorEastAsia" w:hAnsi="Proxima Nova" w:cs="Times New Roman"/>
          <w:color w:val="262626" w:themeColor="text1" w:themeTint="D9"/>
          <w:sz w:val="19"/>
          <w:szCs w:val="19"/>
          <w:lang w:eastAsia="en-US"/>
        </w:rPr>
        <w:t>s</w:t>
      </w:r>
      <w:r w:rsidR="005F3C84" w:rsidRPr="005C5AA5">
        <w:rPr>
          <w:rFonts w:ascii="Proxima Nova" w:eastAsiaTheme="minorEastAsia" w:hAnsi="Proxima Nova" w:cs="Times New Roman"/>
          <w:color w:val="262626" w:themeColor="text1" w:themeTint="D9"/>
          <w:sz w:val="19"/>
          <w:szCs w:val="19"/>
          <w:lang w:eastAsia="en-US"/>
        </w:rPr>
        <w:t xml:space="preserve"> that in relation to</w:t>
      </w:r>
      <w:r w:rsidR="006C15C1" w:rsidRPr="005C5AA5">
        <w:rPr>
          <w:rFonts w:ascii="Proxima Nova" w:eastAsiaTheme="minorEastAsia" w:hAnsi="Proxima Nova" w:cs="Times New Roman"/>
          <w:color w:val="262626" w:themeColor="text1" w:themeTint="D9"/>
          <w:sz w:val="19"/>
          <w:szCs w:val="19"/>
          <w:lang w:eastAsia="en-US"/>
        </w:rPr>
        <w:t xml:space="preserve"> </w:t>
      </w:r>
      <w:r w:rsidR="005F3C84" w:rsidRPr="005C5AA5">
        <w:rPr>
          <w:rFonts w:ascii="Proxima Nova" w:eastAsiaTheme="minorEastAsia" w:hAnsi="Proxima Nova" w:cs="Times New Roman"/>
          <w:color w:val="262626" w:themeColor="text1" w:themeTint="D9"/>
          <w:sz w:val="19"/>
          <w:szCs w:val="19"/>
          <w:lang w:eastAsia="en-US"/>
        </w:rPr>
        <w:t>each mitigation activity that requests registration or that is registered, all relevant documentation</w:t>
      </w:r>
      <w:r w:rsidR="006C15C1" w:rsidRPr="005C5AA5">
        <w:rPr>
          <w:rFonts w:ascii="Proxima Nova" w:eastAsiaTheme="minorEastAsia" w:hAnsi="Proxima Nova" w:cs="Times New Roman"/>
          <w:color w:val="262626" w:themeColor="text1" w:themeTint="D9"/>
          <w:sz w:val="19"/>
          <w:szCs w:val="19"/>
          <w:lang w:eastAsia="en-US"/>
        </w:rPr>
        <w:t xml:space="preserve"> </w:t>
      </w:r>
      <w:r w:rsidR="005F3C84" w:rsidRPr="005C5AA5">
        <w:rPr>
          <w:rFonts w:ascii="Proxima Nova" w:eastAsiaTheme="minorEastAsia" w:hAnsi="Proxima Nova" w:cs="Times New Roman"/>
          <w:color w:val="262626" w:themeColor="text1" w:themeTint="D9"/>
          <w:sz w:val="19"/>
          <w:szCs w:val="19"/>
          <w:lang w:eastAsia="en-US"/>
        </w:rPr>
        <w:t>relating to the mitigation activity is made publicly available (subject to confidentiality and</w:t>
      </w:r>
      <w:r w:rsidR="006C15C1" w:rsidRPr="005C5AA5">
        <w:rPr>
          <w:rFonts w:ascii="Proxima Nova" w:eastAsiaTheme="minorEastAsia" w:hAnsi="Proxima Nova" w:cs="Times New Roman"/>
          <w:color w:val="262626" w:themeColor="text1" w:themeTint="D9"/>
          <w:sz w:val="19"/>
          <w:szCs w:val="19"/>
          <w:lang w:eastAsia="en-US"/>
        </w:rPr>
        <w:t xml:space="preserve"> </w:t>
      </w:r>
      <w:r w:rsidR="005F3C84" w:rsidRPr="005C5AA5">
        <w:rPr>
          <w:rFonts w:ascii="Proxima Nova" w:eastAsiaTheme="minorEastAsia" w:hAnsi="Proxima Nova" w:cs="Times New Roman"/>
          <w:color w:val="262626" w:themeColor="text1" w:themeTint="D9"/>
          <w:sz w:val="19"/>
          <w:szCs w:val="19"/>
          <w:lang w:eastAsia="en-US"/>
        </w:rPr>
        <w:t>proprietary, privacy and data protection restrictions)</w:t>
      </w:r>
      <w:r w:rsidR="5068164F" w:rsidRPr="005C5AA5">
        <w:rPr>
          <w:rFonts w:ascii="Proxima Nova" w:eastAsiaTheme="minorEastAsia" w:hAnsi="Proxima Nova" w:cs="Times New Roman"/>
          <w:color w:val="262626" w:themeColor="text1" w:themeTint="D9"/>
          <w:sz w:val="19"/>
          <w:szCs w:val="19"/>
          <w:lang w:eastAsia="en-US"/>
        </w:rPr>
        <w:t xml:space="preserve"> including:</w:t>
      </w:r>
      <w:r w:rsidR="00FE2700" w:rsidRPr="005C5AA5">
        <w:rPr>
          <w:rFonts w:ascii="Proxima Nova" w:eastAsiaTheme="minorEastAsia" w:hAnsi="Proxima Nova" w:cs="Times New Roman"/>
          <w:color w:val="262626" w:themeColor="text1" w:themeTint="D9"/>
          <w:sz w:val="19"/>
          <w:szCs w:val="19"/>
          <w:lang w:eastAsia="en-US"/>
        </w:rPr>
        <w:t xml:space="preserve"> </w:t>
      </w:r>
    </w:p>
    <w:p w14:paraId="0FEC4A6A" w14:textId="77777777" w:rsidR="00A950E2"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5F3C84" w:rsidRPr="005C5AA5">
        <w:rPr>
          <w:rFonts w:ascii="Proxima Nova" w:eastAsiaTheme="minorHAnsi" w:hAnsi="Proxima Nova" w:cs="Times New Roman"/>
          <w:color w:val="221F1F"/>
          <w:sz w:val="19"/>
          <w:szCs w:val="19"/>
          <w:lang w:eastAsia="en-US"/>
        </w:rPr>
        <w:t xml:space="preserve">all necessary information, such as spreadsheets used for calculations, </w:t>
      </w:r>
      <w:r w:rsidR="006C15C1" w:rsidRPr="005C5AA5">
        <w:rPr>
          <w:rFonts w:ascii="Proxima Nova" w:eastAsiaTheme="minorHAnsi" w:hAnsi="Proxima Nova" w:cs="Times New Roman"/>
          <w:color w:val="221F1F"/>
          <w:sz w:val="19"/>
          <w:szCs w:val="19"/>
          <w:lang w:eastAsia="en-US"/>
        </w:rPr>
        <w:t xml:space="preserve">to </w:t>
      </w:r>
      <w:r w:rsidR="005F3C84" w:rsidRPr="005C5AA5">
        <w:rPr>
          <w:rFonts w:ascii="Proxima Nova" w:eastAsiaTheme="minorHAnsi" w:hAnsi="Proxima Nova" w:cs="Times New Roman"/>
          <w:color w:val="221F1F"/>
          <w:sz w:val="19"/>
          <w:szCs w:val="19"/>
          <w:lang w:eastAsia="en-US"/>
        </w:rPr>
        <w:t>enable third parties</w:t>
      </w:r>
      <w:r w:rsidR="006C15C1" w:rsidRPr="005C5AA5">
        <w:rPr>
          <w:rFonts w:ascii="Proxima Nova" w:eastAsiaTheme="minorHAnsi" w:hAnsi="Proxima Nova" w:cs="Times New Roman"/>
          <w:color w:val="221F1F"/>
          <w:sz w:val="19"/>
          <w:szCs w:val="19"/>
          <w:lang w:eastAsia="en-US"/>
        </w:rPr>
        <w:t xml:space="preserve"> </w:t>
      </w:r>
      <w:r w:rsidR="005F3C84" w:rsidRPr="005C5AA5">
        <w:rPr>
          <w:rFonts w:ascii="Proxima Nova" w:eastAsiaTheme="minorHAnsi" w:hAnsi="Proxima Nova" w:cs="Times New Roman"/>
          <w:color w:val="221F1F"/>
          <w:sz w:val="19"/>
          <w:szCs w:val="19"/>
          <w:lang w:eastAsia="en-US"/>
        </w:rPr>
        <w:t>to assess the social and environmental impacts of the mitigation activity and to replicate</w:t>
      </w:r>
      <w:r w:rsidR="006C15C1" w:rsidRPr="005C5AA5">
        <w:rPr>
          <w:rFonts w:ascii="Proxima Nova" w:eastAsiaTheme="minorHAnsi" w:hAnsi="Proxima Nova" w:cs="Times New Roman"/>
          <w:color w:val="221F1F"/>
          <w:sz w:val="19"/>
          <w:szCs w:val="19"/>
          <w:lang w:eastAsia="en-US"/>
        </w:rPr>
        <w:t xml:space="preserve"> </w:t>
      </w:r>
      <w:r w:rsidR="005F3C84" w:rsidRPr="005C5AA5">
        <w:rPr>
          <w:rFonts w:ascii="Proxima Nova" w:eastAsiaTheme="minorHAnsi" w:hAnsi="Proxima Nova" w:cs="Times New Roman"/>
          <w:color w:val="221F1F"/>
          <w:sz w:val="19"/>
          <w:szCs w:val="19"/>
          <w:lang w:eastAsia="en-US"/>
        </w:rPr>
        <w:t>the GHG emission reduction or removal calculations (including baseline quantification), and</w:t>
      </w:r>
      <w:r w:rsidR="006C15C1" w:rsidRPr="005C5AA5">
        <w:rPr>
          <w:rFonts w:ascii="Proxima Nova" w:eastAsiaTheme="minorHAnsi" w:hAnsi="Proxima Nova" w:cs="Times New Roman"/>
          <w:color w:val="221F1F"/>
          <w:sz w:val="19"/>
          <w:szCs w:val="19"/>
          <w:lang w:eastAsia="en-US"/>
        </w:rPr>
        <w:t xml:space="preserve"> </w:t>
      </w:r>
      <w:r w:rsidR="005F3C84" w:rsidRPr="005C5AA5">
        <w:rPr>
          <w:rFonts w:ascii="Proxima Nova" w:eastAsiaTheme="minorHAnsi" w:hAnsi="Proxima Nova" w:cs="Times New Roman"/>
          <w:color w:val="221F1F"/>
          <w:sz w:val="19"/>
          <w:szCs w:val="19"/>
          <w:lang w:eastAsia="en-US"/>
        </w:rPr>
        <w:t>assessment of additionality.</w:t>
      </w:r>
      <w:r w:rsidR="006C15C1" w:rsidRPr="005C5AA5">
        <w:rPr>
          <w:rFonts w:ascii="Proxima Nova" w:eastAsiaTheme="minorHAnsi" w:hAnsi="Proxima Nova" w:cs="Times New Roman"/>
          <w:color w:val="221F1F"/>
          <w:sz w:val="19"/>
          <w:szCs w:val="19"/>
          <w:lang w:eastAsia="en-US"/>
        </w:rPr>
        <w:t xml:space="preserve"> </w:t>
      </w:r>
    </w:p>
    <w:p w14:paraId="38636C9A" w14:textId="6AA9D20E" w:rsidR="005F3C84" w:rsidRPr="005C5AA5" w:rsidRDefault="006C15C1"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r w:rsidRPr="005C5AA5">
        <w:rPr>
          <w:rFonts w:ascii="Proxima Nova" w:eastAsiaTheme="minorHAnsi" w:hAnsi="Proxima Nova" w:cs="Times New Roman"/>
          <w:color w:val="221F1F"/>
          <w:sz w:val="19"/>
          <w:szCs w:val="19"/>
          <w:lang w:eastAsia="en-US"/>
        </w:rPr>
        <w:t>[Y/N]</w:t>
      </w:r>
    </w:p>
    <w:p w14:paraId="7B88CAA4" w14:textId="351E5C62" w:rsidR="00851922" w:rsidRPr="005C5AA5" w:rsidRDefault="008519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Information disclosure policy/process URL: ___________________________________  </w:t>
      </w:r>
    </w:p>
    <w:p w14:paraId="73F4BE91" w14:textId="756FAE44" w:rsidR="0091381C"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0" behindDoc="0" locked="0" layoutInCell="1" allowOverlap="1" wp14:anchorId="587D6AA7" wp14:editId="5E715D8F">
                <wp:simplePos x="0" y="0"/>
                <wp:positionH relativeFrom="margin">
                  <wp:posOffset>0</wp:posOffset>
                </wp:positionH>
                <wp:positionV relativeFrom="paragraph">
                  <wp:posOffset>0</wp:posOffset>
                </wp:positionV>
                <wp:extent cx="6281420" cy="548640"/>
                <wp:effectExtent l="0" t="0" r="24130" b="22860"/>
                <wp:wrapNone/>
                <wp:docPr id="10367701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2162C6B"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7B2E7B5"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6AA7" id="_x0000_s1073" type="#_x0000_t202" style="position:absolute;margin-left:0;margin-top:0;width:494.6pt;height:43.2pt;z-index:251658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R5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R3cnYhZQ7lHvhwcRslbvlCIv2Q+vDCHs4M84D6EZzykBkwKjhIlFbhff7uP/thS&#10;tFLS4CwW1P/cMico0d8MNvu+N0BKSUjKYHgX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K8EZHk7AgAAhAQAAA4AAAAAAAAAAAAA&#10;AAAALgIAAGRycy9lMm9Eb2MueG1sUEsBAi0AFAAGAAgAAAAhAHHHXD7ZAAAABAEAAA8AAAAAAAAA&#10;AAAAAAAAlQQAAGRycy9kb3ducmV2LnhtbFBLBQYAAAAABAAEAPMAAACbBQAAAAA=&#10;" fillcolor="white [3201]" strokeweight=".5pt">
                <v:textbox>
                  <w:txbxContent>
                    <w:p w14:paraId="62162C6B"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7B2E7B5"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B6E3A28"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5796BC1"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817E560" w14:textId="77777777" w:rsidR="00851922" w:rsidRPr="005C5AA5" w:rsidRDefault="00851922" w:rsidP="00C96D8C">
      <w:pPr>
        <w:autoSpaceDE w:val="0"/>
        <w:autoSpaceDN w:val="0"/>
        <w:adjustRightInd w:val="0"/>
        <w:spacing w:beforeLines="40" w:before="96" w:afterLines="40" w:after="96" w:line="240" w:lineRule="auto"/>
        <w:rPr>
          <w:rFonts w:ascii="Proxima Nova" w:eastAsiaTheme="minorEastAsia" w:hAnsi="Proxima Nova" w:cs="Times New Roman"/>
          <w:color w:val="262626" w:themeColor="text1" w:themeTint="D9"/>
          <w:sz w:val="19"/>
          <w:szCs w:val="19"/>
          <w:lang w:eastAsia="en-US"/>
        </w:rPr>
      </w:pPr>
    </w:p>
    <w:p w14:paraId="5EA0D046" w14:textId="77777777" w:rsidR="00A950E2"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00A950E2" w:rsidRPr="005C5AA5">
        <w:rPr>
          <w:rFonts w:ascii="Proxima Nova" w:eastAsiaTheme="minorHAnsi" w:hAnsi="Proxima Nova" w:cs="Times New Roman"/>
          <w:color w:val="221F1F"/>
          <w:sz w:val="19"/>
          <w:szCs w:val="19"/>
          <w:lang w:eastAsia="en-US"/>
        </w:rPr>
        <w:t>) a</w:t>
      </w:r>
      <w:r w:rsidRPr="005C5AA5">
        <w:rPr>
          <w:rFonts w:ascii="Proxima Nova" w:eastAsiaTheme="minorHAnsi" w:hAnsi="Proxima Nova" w:cs="Times New Roman"/>
          <w:color w:val="221F1F"/>
          <w:sz w:val="19"/>
          <w:szCs w:val="19"/>
          <w:lang w:eastAsia="en-US"/>
        </w:rPr>
        <w:t xml:space="preserve"> mitigation activity design document that includes:</w:t>
      </w:r>
      <w:r w:rsidR="0088477B" w:rsidRPr="005C5AA5">
        <w:rPr>
          <w:rFonts w:ascii="Proxima Nova" w:eastAsiaTheme="minorHAnsi" w:hAnsi="Proxima Nova" w:cs="Times New Roman"/>
          <w:color w:val="221F1F"/>
          <w:sz w:val="19"/>
          <w:szCs w:val="19"/>
          <w:lang w:eastAsia="en-US"/>
        </w:rPr>
        <w:t xml:space="preserve"> </w:t>
      </w:r>
    </w:p>
    <w:p w14:paraId="594A1733" w14:textId="76EF8A7D" w:rsidR="005F3C84" w:rsidRPr="005C5AA5" w:rsidRDefault="008847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A68F5C5" w14:textId="77777777" w:rsidR="005F3C84"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roofErr w:type="spellStart"/>
      <w:r w:rsidRPr="005C5AA5">
        <w:rPr>
          <w:rFonts w:ascii="Proxima Nova" w:eastAsiaTheme="minorHAnsi" w:hAnsi="Proxima Nova" w:cs="Times New Roman"/>
          <w:color w:val="221F1F"/>
          <w:sz w:val="19"/>
          <w:szCs w:val="19"/>
          <w:lang w:eastAsia="en-US"/>
        </w:rPr>
        <w:t>i</w:t>
      </w:r>
      <w:proofErr w:type="spellEnd"/>
      <w:r w:rsidRPr="005C5AA5">
        <w:rPr>
          <w:rFonts w:ascii="Proxima Nova" w:eastAsiaTheme="minorHAnsi" w:hAnsi="Proxima Nova" w:cs="Times New Roman"/>
          <w:color w:val="221F1F"/>
          <w:sz w:val="19"/>
          <w:szCs w:val="19"/>
          <w:lang w:eastAsia="en-US"/>
        </w:rPr>
        <w:t>. a non-technical summary.</w:t>
      </w:r>
    </w:p>
    <w:p w14:paraId="77A92BCD" w14:textId="77777777" w:rsidR="005F3C84"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ii. detailed information on the mitigation activity, including its location and proponents.</w:t>
      </w:r>
    </w:p>
    <w:p w14:paraId="3002623E" w14:textId="77777777" w:rsidR="005F3C84"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iii. a description of the technology or practices applied.</w:t>
      </w:r>
    </w:p>
    <w:p w14:paraId="667FA748" w14:textId="77777777" w:rsidR="005F3C84"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iv. the environmental and social impacts.</w:t>
      </w:r>
    </w:p>
    <w:p w14:paraId="4A416F4A" w14:textId="77777777" w:rsidR="005F3C84"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v. the methodology used.</w:t>
      </w:r>
    </w:p>
    <w:p w14:paraId="0411DD78" w14:textId="77777777" w:rsidR="00A950E2" w:rsidRPr="005C5AA5" w:rsidRDefault="005F3C84"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21F1F"/>
          <w:sz w:val="19"/>
          <w:szCs w:val="19"/>
          <w:lang w:eastAsia="en-US"/>
        </w:rPr>
        <w:t>vi. information on how the methodology is and has been applied for the purpose of</w:t>
      </w:r>
      <w:r w:rsidR="0088477B"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determining the baseline, demonstrating additionality and quantifying GHG emission</w:t>
      </w:r>
      <w:r w:rsidR="0088477B"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reductions or removals.</w:t>
      </w:r>
    </w:p>
    <w:p w14:paraId="234DEF6F" w14:textId="21EFB57A" w:rsidR="002761AC" w:rsidRPr="005C5AA5" w:rsidRDefault="008519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Mitigation activity design document provisions URL: ___________________________________  </w:t>
      </w:r>
    </w:p>
    <w:p w14:paraId="34F4D27C" w14:textId="768B4526" w:rsidR="00851922"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0" behindDoc="0" locked="0" layoutInCell="1" allowOverlap="1" wp14:anchorId="57E8B8F7" wp14:editId="160CC6CE">
                <wp:simplePos x="0" y="0"/>
                <wp:positionH relativeFrom="margin">
                  <wp:posOffset>0</wp:posOffset>
                </wp:positionH>
                <wp:positionV relativeFrom="paragraph">
                  <wp:posOffset>0</wp:posOffset>
                </wp:positionV>
                <wp:extent cx="6281420" cy="548640"/>
                <wp:effectExtent l="0" t="0" r="24130" b="22860"/>
                <wp:wrapNone/>
                <wp:docPr id="172714345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09F2842"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4D83C3B"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8B8F7" id="_x0000_s1074" type="#_x0000_t202" style="position:absolute;margin-left:0;margin-top:0;width:494.6pt;height:43.2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Ei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uaTEzFrqPbIl4PDKHnLlwrxH5gPz8zh7CAPuA/hCQ+pAZOCo0RJDe7X3+6jP7YU&#10;rZS0OIsl9T+3zAlK9DeDzf48yJFSEpKSjz5Frt21ZX1tMdtmAcjUADfP8iRG/6BPonTQvOLazGNU&#10;NDHDMXZJw0lchMOG4NpxMZ8nJxxXy8KDWVkeoWNnIq8v3Stz9tjXgBPxCKepZcWb9h5840sD820A&#10;qVLvI9EHVo/846in9hzXMu7StZ68Lj+P2W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Kyd0SI7AgAAhAQAAA4AAAAAAAAAAAAA&#10;AAAALgIAAGRycy9lMm9Eb2MueG1sUEsBAi0AFAAGAAgAAAAhAHHHXD7ZAAAABAEAAA8AAAAAAAAA&#10;AAAAAAAAlQQAAGRycy9kb3ducmV2LnhtbFBLBQYAAAAABAAEAPMAAACbBQAAAAA=&#10;" fillcolor="white [3201]" strokeweight=".5pt">
                <v:textbox>
                  <w:txbxContent>
                    <w:p w14:paraId="509F2842"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4D83C3B"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F3BAFAC" w14:textId="77777777" w:rsidR="00851922" w:rsidRPr="005C5AA5" w:rsidRDefault="00851922"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16287F3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4D693B57"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4844BD60" w14:textId="77777777" w:rsidR="00A950E2"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 xml:space="preserve">3) For Categories listed in 9.1 b) 1, information relating to the monitoring and compensation period  </w:t>
      </w:r>
    </w:p>
    <w:p w14:paraId="3A72F6AE" w14:textId="3C69F765" w:rsidR="002761AC"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lastRenderedPageBreak/>
        <w:t>[Y/N]</w:t>
      </w:r>
    </w:p>
    <w:p w14:paraId="0BD213F4" w14:textId="59166387" w:rsidR="002761AC"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___________________________________  </w:t>
      </w:r>
    </w:p>
    <w:p w14:paraId="15542114" w14:textId="0D38C70C" w:rsidR="002761A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1" behindDoc="0" locked="0" layoutInCell="1" allowOverlap="1" wp14:anchorId="5638D433" wp14:editId="5D31953F">
                <wp:simplePos x="0" y="0"/>
                <wp:positionH relativeFrom="margin">
                  <wp:posOffset>0</wp:posOffset>
                </wp:positionH>
                <wp:positionV relativeFrom="paragraph">
                  <wp:posOffset>-635</wp:posOffset>
                </wp:positionV>
                <wp:extent cx="6281420" cy="548640"/>
                <wp:effectExtent l="0" t="0" r="24130" b="22860"/>
                <wp:wrapNone/>
                <wp:docPr id="14729549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315EAB5"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ADA2135"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8D433" id="_x0000_s1075" type="#_x0000_t202" style="position:absolute;margin-left:0;margin-top:-.05pt;width:494.6pt;height:43.2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8O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6NT8SsodwjXw4Oo+QtXyjEXzIfXpjD2UEecB/CMx5SAyYFR4mSCtyvv91Hf2wp&#10;WilpcBYL6n9umROU6G8Gm33fGyClJCRlMPwc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DJ+Tw47AgAAhAQAAA4AAAAAAAAAAAAA&#10;AAAALgIAAGRycy9lMm9Eb2MueG1sUEsBAi0AFAAGAAgAAAAhAJl7m9zZAAAABQEAAA8AAAAAAAAA&#10;AAAAAAAAlQQAAGRycy9kb3ducmV2LnhtbFBLBQYAAAAABAAEAPMAAACbBQAAAAA=&#10;" fillcolor="white [3201]" strokeweight=".5pt">
                <v:textbox>
                  <w:txbxContent>
                    <w:p w14:paraId="7315EAB5"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ADA2135"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785C0E6" w14:textId="77777777" w:rsidR="002761AC"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1859B1D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7F345220" w14:textId="77777777" w:rsidR="00A950E2" w:rsidRPr="005C5AA5" w:rsidRDefault="00A950E2"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40477BA9" w14:textId="77777777" w:rsidR="00A950E2"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b</w:t>
      </w:r>
      <w:r w:rsidRPr="005C5AA5">
        <w:rPr>
          <w:rFonts w:ascii="Proxima Nova" w:eastAsiaTheme="minorHAnsi" w:hAnsi="Proxima Nova" w:cs="Times New Roman"/>
          <w:color w:val="262626" w:themeColor="text1" w:themeTint="D9"/>
          <w:sz w:val="19"/>
          <w:szCs w:val="19"/>
          <w:lang w:eastAsia="en-US"/>
        </w:rPr>
        <w:t xml:space="preserve">) Confirm that your </w:t>
      </w:r>
      <w:proofErr w:type="spellStart"/>
      <w:r w:rsidRPr="005C5AA5">
        <w:rPr>
          <w:rFonts w:ascii="Proxima Nova" w:eastAsiaTheme="minorHAnsi" w:hAnsi="Proxima Nova" w:cs="Times New Roman"/>
          <w:color w:val="262626" w:themeColor="text1" w:themeTint="D9"/>
          <w:sz w:val="19"/>
          <w:szCs w:val="19"/>
          <w:lang w:eastAsia="en-US"/>
        </w:rPr>
        <w:t>organisation</w:t>
      </w:r>
      <w:proofErr w:type="spellEnd"/>
      <w:r w:rsidRPr="005C5AA5">
        <w:rPr>
          <w:rFonts w:ascii="Proxima Nova" w:eastAsiaTheme="minorHAnsi" w:hAnsi="Proxima Nova" w:cs="Times New Roman"/>
          <w:color w:val="262626" w:themeColor="text1" w:themeTint="D9"/>
          <w:sz w:val="19"/>
          <w:szCs w:val="19"/>
          <w:lang w:eastAsia="en-US"/>
        </w:rPr>
        <w:t xml:space="preserve"> </w:t>
      </w:r>
      <w:proofErr w:type="gramStart"/>
      <w:r w:rsidRPr="005C5AA5">
        <w:rPr>
          <w:rFonts w:ascii="Proxima Nova" w:eastAsiaTheme="minorHAnsi" w:hAnsi="Proxima Nova" w:cs="Times New Roman"/>
          <w:color w:val="262626" w:themeColor="text1" w:themeTint="D9"/>
          <w:sz w:val="19"/>
          <w:szCs w:val="19"/>
          <w:lang w:eastAsia="en-US"/>
        </w:rPr>
        <w:t>shall</w:t>
      </w:r>
      <w:proofErr w:type="gramEnd"/>
      <w:r w:rsidRPr="005C5AA5">
        <w:rPr>
          <w:rFonts w:ascii="Proxima Nova" w:eastAsiaTheme="minorHAnsi" w:hAnsi="Proxima Nova" w:cs="Times New Roman"/>
          <w:color w:val="262626" w:themeColor="text1" w:themeTint="D9"/>
          <w:sz w:val="19"/>
          <w:szCs w:val="19"/>
          <w:lang w:eastAsia="en-US"/>
        </w:rPr>
        <w:t xml:space="preserve"> ensure all relevant program documents are publicly available and has processes to ensure that where requests are made in relation to information that is missing from your website and/or registry, that information is provided (subject to confidentiality and proprietary, privacy and data protection restrictions) and made public alongside other relevant public information. </w:t>
      </w:r>
    </w:p>
    <w:p w14:paraId="6D9583F8" w14:textId="77777777" w:rsidR="00A950E2"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[Y/N]</w:t>
      </w:r>
    </w:p>
    <w:p w14:paraId="360F071B" w14:textId="262ED45C" w:rsidR="002761AC"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21F1F"/>
          <w:sz w:val="19"/>
          <w:szCs w:val="19"/>
          <w:lang w:eastAsia="en-US"/>
        </w:rPr>
        <w:t>Information request policy/process</w:t>
      </w:r>
      <w:r w:rsidRPr="005C5AA5">
        <w:rPr>
          <w:rFonts w:ascii="Proxima Nova" w:eastAsiaTheme="minorHAnsi" w:hAnsi="Proxima Nova" w:cs="Times New Roman"/>
          <w:b/>
          <w:bCs/>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URL: ___________________________________  </w:t>
      </w:r>
    </w:p>
    <w:p w14:paraId="79906E9F" w14:textId="5470131A" w:rsidR="002761A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2" behindDoc="0" locked="0" layoutInCell="1" allowOverlap="1" wp14:anchorId="6A99B0B2" wp14:editId="251C9E38">
                <wp:simplePos x="0" y="0"/>
                <wp:positionH relativeFrom="margin">
                  <wp:posOffset>0</wp:posOffset>
                </wp:positionH>
                <wp:positionV relativeFrom="paragraph">
                  <wp:posOffset>-635</wp:posOffset>
                </wp:positionV>
                <wp:extent cx="6281420" cy="548640"/>
                <wp:effectExtent l="0" t="0" r="24130" b="22860"/>
                <wp:wrapNone/>
                <wp:docPr id="173515389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1785F3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1E90BA2"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B0B2" id="_x0000_s1076" type="#_x0000_t202" style="position:absolute;margin-left:0;margin-top:-.05pt;width:494.6pt;height:43.2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73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g7uTsSsodwjXw4Oo+QtXyjEXzIfnpnD2UEecB/CEx5SAyYFR4mSCtyvv91Hf2wp&#10;WilpcBYL6n9umROU6O8Gm33XGyClJCRlMPwSuXbXlvW1xWzrOSBTPdw8y5MY/YM+idJB/YZrM4tR&#10;0cQMx9gFDSdxHg4bgmvHxWyWnHBcLQtLs7I8QsfORF5f2jfm7LGvASfiE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NMvnvc7AgAAhAQAAA4AAAAAAAAAAAAA&#10;AAAALgIAAGRycy9lMm9Eb2MueG1sUEsBAi0AFAAGAAgAAAAhAJl7m9zZAAAABQEAAA8AAAAAAAAA&#10;AAAAAAAAlQQAAGRycy9kb3ducmV2LnhtbFBLBQYAAAAABAAEAPMAAACbBQAAAAA=&#10;" fillcolor="white [3201]" strokeweight=".5pt">
                <v:textbox>
                  <w:txbxContent>
                    <w:p w14:paraId="71785F3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1E90BA2"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4F0C578" w14:textId="77777777" w:rsidR="002761AC" w:rsidRPr="005C5AA5" w:rsidRDefault="002761AC"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3FF3560F" w14:textId="77777777" w:rsidR="00B5567C" w:rsidRPr="005C5AA5" w:rsidRDefault="004E0A81" w:rsidP="00C96D8C">
      <w:pPr>
        <w:pStyle w:val="Heading2"/>
        <w:spacing w:beforeLines="40" w:before="96" w:afterLines="40" w:after="96"/>
        <w:rPr>
          <w:rFonts w:ascii="Proxima Nova" w:hAnsi="Proxima Nova"/>
        </w:rPr>
      </w:pPr>
      <w:r w:rsidRPr="005C5AA5">
        <w:rPr>
          <w:rFonts w:ascii="Proxima Nova" w:hAnsi="Proxima Nova"/>
        </w:rPr>
        <w:br/>
      </w:r>
    </w:p>
    <w:p w14:paraId="6033B14D" w14:textId="40396D60" w:rsidR="00686E0E" w:rsidRPr="005C5AA5" w:rsidRDefault="00686E0E" w:rsidP="00C96D8C">
      <w:pPr>
        <w:pStyle w:val="Heading2"/>
        <w:spacing w:beforeLines="40" w:before="96" w:afterLines="40" w:after="96"/>
        <w:rPr>
          <w:rFonts w:ascii="Proxima Nova" w:hAnsi="Proxima Nova"/>
        </w:rPr>
      </w:pPr>
      <w:r w:rsidRPr="005C5AA5">
        <w:rPr>
          <w:rFonts w:ascii="Proxima Nova" w:hAnsi="Proxima Nova"/>
        </w:rPr>
        <w:t>R</w:t>
      </w:r>
      <w:r w:rsidR="00A950E2" w:rsidRPr="005C5AA5">
        <w:rPr>
          <w:rFonts w:ascii="Proxima Nova" w:hAnsi="Proxima Nova"/>
        </w:rPr>
        <w:t>OBUST INDEPENDENT THIRD-PARTY VALIDATION AND VERIFICATION</w:t>
      </w:r>
    </w:p>
    <w:p w14:paraId="575828CD" w14:textId="56BD8B2B" w:rsidR="00686E0E" w:rsidRPr="005C5AA5" w:rsidRDefault="00686E0E" w:rsidP="00C96D8C">
      <w:pPr>
        <w:pStyle w:val="Heading3"/>
        <w:spacing w:beforeLines="40" w:before="96" w:afterLines="40" w:after="96"/>
        <w:rPr>
          <w:rFonts w:ascii="Proxima Nova" w:hAnsi="Proxima Nova"/>
        </w:rPr>
      </w:pPr>
      <w:r w:rsidRPr="005C5AA5">
        <w:rPr>
          <w:rFonts w:ascii="Proxima Nova" w:hAnsi="Proxima Nova"/>
        </w:rPr>
        <w:t>Context</w:t>
      </w:r>
    </w:p>
    <w:p w14:paraId="1B84EAA7" w14:textId="6131E0F7" w:rsidR="00CC30BE" w:rsidRPr="005C5AA5" w:rsidRDefault="00686E0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Third-party auditing of the design of mitigation activities and monitoring of GHG emission reductions or removals is critical to ensuring that each mitigation activity meets </w:t>
      </w:r>
      <w:proofErr w:type="gramStart"/>
      <w:r w:rsidRPr="005C5AA5">
        <w:rPr>
          <w:rFonts w:ascii="Proxima Nova" w:eastAsiaTheme="minorHAnsi" w:hAnsi="Proxima Nova" w:cs="Times New Roman"/>
          <w:color w:val="221F1F"/>
          <w:sz w:val="19"/>
          <w:szCs w:val="19"/>
          <w:lang w:eastAsia="en-US"/>
        </w:rPr>
        <w:t>all of</w:t>
      </w:r>
      <w:proofErr w:type="gramEnd"/>
      <w:r w:rsidRPr="005C5AA5">
        <w:rPr>
          <w:rFonts w:ascii="Proxima Nova" w:eastAsiaTheme="minorHAnsi" w:hAnsi="Proxima Nova" w:cs="Times New Roman"/>
          <w:color w:val="221F1F"/>
          <w:sz w:val="19"/>
          <w:szCs w:val="19"/>
          <w:lang w:eastAsia="en-US"/>
        </w:rPr>
        <w:t xml:space="preserve"> the relevant program rules specified in the normative program documents. To meet the criterion and requirements under Robust Independent Third-party Validation and</w:t>
      </w:r>
      <w:r w:rsidR="00B5567C"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Verification, the carbon-crediting program’s normative documents must set out the rules for how VVBs become and remain accredited in relation to the carbon-crediting program, review the performance of VVBs, and set standards and develop procedures that guide VVBs in their work. These rules include provisions on VVB </w:t>
      </w:r>
      <w:proofErr w:type="spellStart"/>
      <w:r w:rsidRPr="005C5AA5">
        <w:rPr>
          <w:rFonts w:ascii="Proxima Nova" w:eastAsiaTheme="minorHAnsi" w:hAnsi="Proxima Nova" w:cs="Times New Roman"/>
          <w:color w:val="221F1F"/>
          <w:sz w:val="19"/>
          <w:szCs w:val="19"/>
          <w:lang w:eastAsia="en-US"/>
        </w:rPr>
        <w:t>organisational</w:t>
      </w:r>
      <w:proofErr w:type="spellEnd"/>
      <w:r w:rsidRPr="005C5AA5">
        <w:rPr>
          <w:rFonts w:ascii="Proxima Nova" w:eastAsiaTheme="minorHAnsi" w:hAnsi="Proxima Nova" w:cs="Times New Roman"/>
          <w:color w:val="221F1F"/>
          <w:sz w:val="19"/>
          <w:szCs w:val="19"/>
          <w:lang w:eastAsia="en-US"/>
        </w:rPr>
        <w:t xml:space="preserve"> structure</w:t>
      </w:r>
      <w:r w:rsidR="00B5567C"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and management, </w:t>
      </w:r>
      <w:proofErr w:type="spellStart"/>
      <w:r w:rsidRPr="005C5AA5">
        <w:rPr>
          <w:rFonts w:ascii="Proxima Nova" w:eastAsiaTheme="minorHAnsi" w:hAnsi="Proxima Nova" w:cs="Times New Roman"/>
          <w:color w:val="221F1F"/>
          <w:sz w:val="19"/>
          <w:szCs w:val="19"/>
          <w:lang w:eastAsia="en-US"/>
        </w:rPr>
        <w:t>organisational</w:t>
      </w:r>
      <w:proofErr w:type="spellEnd"/>
      <w:r w:rsidRPr="005C5AA5">
        <w:rPr>
          <w:rFonts w:ascii="Proxima Nova" w:eastAsiaTheme="minorHAnsi" w:hAnsi="Proxima Nova" w:cs="Times New Roman"/>
          <w:color w:val="221F1F"/>
          <w:sz w:val="19"/>
          <w:szCs w:val="19"/>
          <w:lang w:eastAsia="en-US"/>
        </w:rPr>
        <w:t xml:space="preserve"> resources, validation and verification processes, and information requirements, penalties for rule breaches and rules ensuring the impartiality of the VVB and the avoidance of conflicts of interest.</w:t>
      </w:r>
      <w:r w:rsidRPr="005C5AA5">
        <w:rPr>
          <w:rFonts w:ascii="Proxima Nova" w:eastAsiaTheme="minorHAnsi" w:hAnsi="Proxima Nova" w:cs="Times New Roman"/>
          <w:color w:val="221F1F"/>
          <w:sz w:val="19"/>
          <w:szCs w:val="19"/>
          <w:lang w:eastAsia="en-US"/>
        </w:rPr>
        <w:br/>
      </w:r>
    </w:p>
    <w:p w14:paraId="65F90CA9" w14:textId="600CD2A1" w:rsidR="00CC30BE" w:rsidRPr="005C5AA5" w:rsidRDefault="00CC30BE"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4.1: ROBUST INDEPENDENT THIRD-PARTY VALIDATION AND VERIFICATION</w:t>
      </w:r>
      <w:r w:rsidR="00A950E2" w:rsidRPr="005C5AA5">
        <w:rPr>
          <w:rFonts w:ascii="Proxima Nova" w:hAnsi="Proxima Nova"/>
          <w:lang w:eastAsia="en-US"/>
        </w:rPr>
        <w:t xml:space="preserve"> - CORSIA</w:t>
      </w:r>
    </w:p>
    <w:p w14:paraId="2BA3CD37" w14:textId="756CEF0F" w:rsidR="007F345D" w:rsidRPr="005C5AA5" w:rsidRDefault="007F345D"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r w:rsidRPr="005C5AA5">
        <w:rPr>
          <w:rFonts w:ascii="Proxima Nova" w:eastAsiaTheme="minorHAnsi" w:hAnsi="Proxima Nova" w:cs="Times New Roman"/>
          <w:color w:val="221F1F"/>
          <w:sz w:val="19"/>
          <w:szCs w:val="19"/>
          <w:lang w:eastAsia="en-US"/>
        </w:rPr>
        <w:t xml:space="preserve">CORSIA requirements related to robust independent </w:t>
      </w:r>
      <w:r w:rsidR="00852079" w:rsidRPr="005C5AA5">
        <w:rPr>
          <w:rFonts w:ascii="Proxima Nova" w:eastAsiaTheme="minorHAnsi" w:hAnsi="Proxima Nova" w:cs="Times New Roman"/>
          <w:color w:val="221F1F"/>
          <w:sz w:val="19"/>
          <w:szCs w:val="19"/>
          <w:lang w:eastAsia="en-US"/>
        </w:rPr>
        <w:t>third-party</w:t>
      </w:r>
      <w:r w:rsidRPr="005C5AA5">
        <w:rPr>
          <w:rFonts w:ascii="Proxima Nova" w:eastAsiaTheme="minorHAnsi" w:hAnsi="Proxima Nova" w:cs="Times New Roman"/>
          <w:color w:val="221F1F"/>
          <w:sz w:val="19"/>
          <w:szCs w:val="19"/>
          <w:lang w:eastAsia="en-US"/>
        </w:rPr>
        <w:t xml:space="preserve"> validation and verification:</w:t>
      </w:r>
    </w:p>
    <w:p w14:paraId="1E191C03"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CC30BE" w:rsidRPr="005C5AA5">
        <w:rPr>
          <w:rFonts w:ascii="Proxima Nova" w:eastAsiaTheme="minorHAnsi" w:hAnsi="Proxima Nova" w:cs="Times New Roman"/>
          <w:color w:val="221F1F"/>
          <w:sz w:val="19"/>
          <w:szCs w:val="19"/>
          <w:lang w:eastAsia="en-US"/>
        </w:rPr>
        <w:t>)</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standards, requirements, and procedures in place for the validation of activities</w:t>
      </w:r>
    </w:p>
    <w:p w14:paraId="09AC0D64" w14:textId="064B9ED6"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DF15251" w14:textId="7E05B309" w:rsidR="00363E28"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Validation of activities policy/procedures URL: __________________________</w:t>
      </w:r>
      <w:r w:rsidR="00CC30BE" w:rsidRPr="005C5AA5">
        <w:rPr>
          <w:rFonts w:ascii="Proxima Nova" w:eastAsiaTheme="minorHAnsi" w:hAnsi="Proxima Nova" w:cs="Times New Roman"/>
          <w:color w:val="221F1F"/>
          <w:sz w:val="19"/>
          <w:szCs w:val="19"/>
          <w:lang w:eastAsia="en-US"/>
        </w:rPr>
        <w:t xml:space="preserve"> </w:t>
      </w:r>
    </w:p>
    <w:p w14:paraId="58D80718" w14:textId="4DD85239"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1" behindDoc="0" locked="0" layoutInCell="1" allowOverlap="1" wp14:anchorId="7ED7434C" wp14:editId="233DBEB6">
                <wp:simplePos x="0" y="0"/>
                <wp:positionH relativeFrom="margin">
                  <wp:posOffset>0</wp:posOffset>
                </wp:positionH>
                <wp:positionV relativeFrom="paragraph">
                  <wp:posOffset>-635</wp:posOffset>
                </wp:positionV>
                <wp:extent cx="6281420" cy="548640"/>
                <wp:effectExtent l="0" t="0" r="24130" b="22860"/>
                <wp:wrapNone/>
                <wp:docPr id="153190950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29519A7"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D06181F"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434C" id="_x0000_s1077" type="#_x0000_t202" style="position:absolute;margin-left:0;margin-top:-.05pt;width:494.6pt;height:43.2pt;z-index:25165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" fillcolor="white [3201]" strokeweight=".5pt">
                <v:textbox>
                  <w:txbxContent>
                    <w:p w14:paraId="729519A7"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D06181F"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C1E0A87"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6CDCC7E1"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4E907AD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9BE5CE6"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005F48D4" w:rsidRPr="005C5AA5">
        <w:rPr>
          <w:rFonts w:ascii="Proxima Nova" w:eastAsiaTheme="minorHAnsi" w:hAnsi="Proxima Nova" w:cs="Times New Roman"/>
          <w:color w:val="221F1F"/>
          <w:sz w:val="19"/>
          <w:szCs w:val="19"/>
          <w:lang w:eastAsia="en-US"/>
        </w:rPr>
        <w:t>)</w:t>
      </w:r>
      <w:r w:rsidR="00FE2700" w:rsidRPr="005C5AA5">
        <w:rPr>
          <w:rFonts w:ascii="Proxima Nova" w:eastAsiaTheme="minorHAnsi" w:hAnsi="Proxima Nova" w:cs="Times New Roman"/>
          <w:color w:val="221F1F"/>
          <w:sz w:val="19"/>
          <w:szCs w:val="19"/>
          <w:lang w:eastAsia="en-US"/>
        </w:rPr>
        <w:t xml:space="preserve"> </w:t>
      </w:r>
      <w:r w:rsidR="005F48D4" w:rsidRPr="005C5AA5">
        <w:rPr>
          <w:rFonts w:ascii="Proxima Nova" w:eastAsiaTheme="minorHAnsi" w:hAnsi="Proxima Nova" w:cs="Times New Roman"/>
          <w:color w:val="221F1F"/>
          <w:sz w:val="19"/>
          <w:szCs w:val="19"/>
          <w:lang w:eastAsia="en-US"/>
        </w:rPr>
        <w:t xml:space="preserve">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standards, requirements, and procedures in place for the verification of emissions reductions </w:t>
      </w:r>
    </w:p>
    <w:p w14:paraId="76D2ED09" w14:textId="490A4322"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49B25DE5" w14:textId="732AFA97" w:rsidR="00363E28"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Verification of emission reductions policy/procedures </w:t>
      </w:r>
      <w:r w:rsidR="00A950E2" w:rsidRPr="005C5AA5">
        <w:rPr>
          <w:rFonts w:ascii="Proxima Nova" w:eastAsiaTheme="minorHAnsi" w:hAnsi="Proxima Nova" w:cs="Times New Roman"/>
          <w:color w:val="221F1F"/>
          <w:sz w:val="19"/>
          <w:szCs w:val="19"/>
          <w:lang w:eastAsia="en-US"/>
        </w:rPr>
        <w:t xml:space="preserve">URL: </w:t>
      </w:r>
      <w:r w:rsidRPr="005C5AA5">
        <w:rPr>
          <w:rFonts w:ascii="Proxima Nova" w:eastAsiaTheme="minorHAnsi" w:hAnsi="Proxima Nova" w:cs="Times New Roman"/>
          <w:color w:val="221F1F"/>
          <w:sz w:val="19"/>
          <w:szCs w:val="19"/>
          <w:lang w:eastAsia="en-US"/>
        </w:rPr>
        <w:t>_______________________________</w:t>
      </w:r>
    </w:p>
    <w:p w14:paraId="08B1E3AB" w14:textId="536F0C8E"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40" behindDoc="0" locked="0" layoutInCell="1" allowOverlap="1" wp14:anchorId="664180CB" wp14:editId="79F6EA72">
                <wp:simplePos x="0" y="0"/>
                <wp:positionH relativeFrom="column">
                  <wp:posOffset>0</wp:posOffset>
                </wp:positionH>
                <wp:positionV relativeFrom="paragraph">
                  <wp:posOffset>-635</wp:posOffset>
                </wp:positionV>
                <wp:extent cx="6281530" cy="294198"/>
                <wp:effectExtent l="0" t="0" r="17780" b="10795"/>
                <wp:wrapNone/>
                <wp:docPr id="1328708784" name="Text Box 1"/>
                <wp:cNvGraphicFramePr/>
                <a:graphic xmlns:a="http://schemas.openxmlformats.org/drawingml/2006/main">
                  <a:graphicData uri="http://schemas.microsoft.com/office/word/2010/wordprocessingShape">
                    <wps:wsp>
                      <wps:cNvSpPr txBox="1"/>
                      <wps:spPr>
                        <a:xfrm>
                          <a:off x="0" y="0"/>
                          <a:ext cx="6281530" cy="294198"/>
                        </a:xfrm>
                        <a:prstGeom prst="rect">
                          <a:avLst/>
                        </a:prstGeom>
                        <a:solidFill>
                          <a:schemeClr val="lt1"/>
                        </a:solidFill>
                        <a:ln w="6350">
                          <a:solidFill>
                            <a:prstClr val="black"/>
                          </a:solidFill>
                        </a:ln>
                      </wps:spPr>
                      <wps:txbx>
                        <w:txbxContent>
                          <w:p w14:paraId="132D459E" w14:textId="77777777" w:rsidR="005F48D4" w:rsidRPr="00127EC4" w:rsidRDefault="005F48D4" w:rsidP="005F48D4">
                            <w:pPr>
                              <w:rPr>
                                <w:rFonts w:ascii="Times New Roman" w:hAnsi="Times New Roman" w:cs="Times New Roman"/>
                                <w:i/>
                                <w:iCs/>
                                <w:color w:val="595959" w:themeColor="text1" w:themeTint="A6"/>
                                <w:sz w:val="19"/>
                                <w:szCs w:val="19"/>
                              </w:rPr>
                            </w:pPr>
                            <w:r>
                              <w:rPr>
                                <w:rFonts w:ascii="Times New Roman" w:hAnsi="Times New Roman" w:cs="Times New Roman"/>
                                <w:i/>
                                <w:iCs/>
                                <w:color w:val="595959" w:themeColor="text1" w:themeTint="A6"/>
                                <w:sz w:val="19"/>
                                <w:szCs w:val="19"/>
                              </w:rPr>
                              <w:t xml:space="preserve">Indicate relevant sections in URL link pertinent to this criterion, add additional URL links, and any </w:t>
                            </w:r>
                            <w:r w:rsidRPr="00127EC4">
                              <w:rPr>
                                <w:rFonts w:ascii="Times New Roman" w:hAnsi="Times New Roman" w:cs="Times New Roman"/>
                                <w:i/>
                                <w:iCs/>
                                <w:color w:val="595959" w:themeColor="text1" w:themeTint="A6"/>
                                <w:sz w:val="19"/>
                                <w:szCs w:val="19"/>
                              </w:rPr>
                              <w:t>clarifying information</w:t>
                            </w:r>
                            <w:proofErr w:type="gramStart"/>
                            <w:r w:rsidRPr="00127EC4">
                              <w:rPr>
                                <w:rFonts w:ascii="Times New Roman" w:hAnsi="Times New Roman" w:cs="Times New Roman"/>
                                <w:i/>
                                <w:iCs/>
                                <w:color w:val="595959" w:themeColor="text1" w:themeTint="A6"/>
                                <w:sz w:val="19"/>
                                <w:szCs w:val="19"/>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80CB" id="_x0000_s1078" type="#_x0000_t202" style="position:absolute;left:0;text-align:left;margin-left:0;margin-top:-.05pt;width:494.6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" fillcolor="white [3201]" strokeweight=".5pt">
                <v:textbox>
                  <w:txbxContent>
                    <w:p w14:paraId="132D459E" w14:textId="77777777" w:rsidR="005F48D4" w:rsidRPr="00127EC4" w:rsidRDefault="005F48D4" w:rsidP="005F48D4">
                      <w:pPr>
                        <w:rPr>
                          <w:rFonts w:ascii="Times New Roman" w:hAnsi="Times New Roman" w:cs="Times New Roman"/>
                          <w:i/>
                          <w:iCs/>
                          <w:color w:val="595959" w:themeColor="text1" w:themeTint="A6"/>
                          <w:sz w:val="19"/>
                          <w:szCs w:val="19"/>
                        </w:rPr>
                      </w:pPr>
                      <w:r>
                        <w:rPr>
                          <w:rFonts w:ascii="Times New Roman" w:hAnsi="Times New Roman" w:cs="Times New Roman"/>
                          <w:i/>
                          <w:iCs/>
                          <w:color w:val="595959" w:themeColor="text1" w:themeTint="A6"/>
                          <w:sz w:val="19"/>
                          <w:szCs w:val="19"/>
                        </w:rPr>
                        <w:t xml:space="preserve">Indicate relevant sections in URL link pertinent to this criterion, add additional URL links, and any </w:t>
                      </w:r>
                      <w:r w:rsidRPr="00127EC4">
                        <w:rPr>
                          <w:rFonts w:ascii="Times New Roman" w:hAnsi="Times New Roman" w:cs="Times New Roman"/>
                          <w:i/>
                          <w:iCs/>
                          <w:color w:val="595959" w:themeColor="text1" w:themeTint="A6"/>
                          <w:sz w:val="19"/>
                          <w:szCs w:val="19"/>
                        </w:rPr>
                        <w:t>clarifying information</w:t>
                      </w:r>
                      <w:proofErr w:type="gramStart"/>
                      <w:r w:rsidRPr="00127EC4">
                        <w:rPr>
                          <w:rFonts w:ascii="Times New Roman" w:hAnsi="Times New Roman" w:cs="Times New Roman"/>
                          <w:i/>
                          <w:iCs/>
                          <w:color w:val="595959" w:themeColor="text1" w:themeTint="A6"/>
                          <w:sz w:val="19"/>
                          <w:szCs w:val="19"/>
                        </w:rPr>
                        <w:t>…..</w:t>
                      </w:r>
                      <w:proofErr w:type="gramEnd"/>
                    </w:p>
                  </w:txbxContent>
                </v:textbox>
              </v:shape>
            </w:pict>
          </mc:Fallback>
        </mc:AlternateContent>
      </w:r>
    </w:p>
    <w:p w14:paraId="5D198929"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7584D9D2"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9FE08D2"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3</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standards, requirements, and procedures in place for the accreditation </w:t>
      </w:r>
      <w:r w:rsidR="0091381C" w:rsidRPr="005C5AA5">
        <w:rPr>
          <w:rFonts w:ascii="Proxima Nova" w:eastAsiaTheme="minorHAnsi" w:hAnsi="Proxima Nova" w:cs="Times New Roman"/>
          <w:color w:val="221F1F"/>
          <w:sz w:val="19"/>
          <w:szCs w:val="19"/>
          <w:lang w:eastAsia="en-US"/>
        </w:rPr>
        <w:t>of validators</w:t>
      </w:r>
      <w:r w:rsidR="005F48D4" w:rsidRPr="005C5AA5">
        <w:rPr>
          <w:rFonts w:ascii="Proxima Nova" w:eastAsiaTheme="minorHAnsi" w:hAnsi="Proxima Nova" w:cs="Times New Roman"/>
          <w:color w:val="221F1F"/>
          <w:sz w:val="19"/>
          <w:szCs w:val="19"/>
          <w:lang w:eastAsia="en-US"/>
        </w:rPr>
        <w:t xml:space="preserve"> </w:t>
      </w:r>
    </w:p>
    <w:p w14:paraId="014EC8D4" w14:textId="52DC56E2"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8B7D300" w14:textId="7FBA45BB"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Accreditation of validators policy/procedures URL: _________________________________</w:t>
      </w:r>
    </w:p>
    <w:p w14:paraId="2BFDE858" w14:textId="7A471045"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2" behindDoc="0" locked="0" layoutInCell="1" allowOverlap="1" wp14:anchorId="1348167D" wp14:editId="4F9370C8">
                <wp:simplePos x="0" y="0"/>
                <wp:positionH relativeFrom="margin">
                  <wp:posOffset>0</wp:posOffset>
                </wp:positionH>
                <wp:positionV relativeFrom="paragraph">
                  <wp:posOffset>0</wp:posOffset>
                </wp:positionV>
                <wp:extent cx="6281420" cy="548640"/>
                <wp:effectExtent l="0" t="0" r="24130" b="22860"/>
                <wp:wrapNone/>
                <wp:docPr id="151334324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AC90257"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C6BAFE0"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167D" id="_x0000_s1079" type="#_x0000_t202" style="position:absolute;margin-left:0;margin-top:0;width:494.6pt;height:43.2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iP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FX/RMwaij3x5eEwSsHJZUX4DyLgs/A0O8QD7QM+0aENUFJwlDgrwf/62330p5aS&#10;lbOGZjHn4edWeMWZ+Wap2Z97A6KUYVIGw0+Ra39tWV9b7LZeADHVo81zMonRH81J1B7qV1qbeYxK&#10;JmElxc45nsQFHjaE1k6q+Tw50bg6gQ925WSEjp2JvL60r8K7Y1+RJuIRTlMrJm/ae/CNLy3Mtwi6&#10;Sr2PRB9YPfJPo57ac1zLuEvXevK6/Dx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sVCYjzoCAACEBAAADgAAAAAAAAAAAAAA&#10;AAAuAgAAZHJzL2Uyb0RvYy54bWxQSwECLQAUAAYACAAAACEAccdcPtkAAAAEAQAADwAAAAAAAAAA&#10;AAAAAACUBAAAZHJzL2Rvd25yZXYueG1sUEsFBgAAAAAEAAQA8wAAAJoFAAAAAA==&#10;" fillcolor="white [3201]" strokeweight=".5pt">
                <v:textbox>
                  <w:txbxContent>
                    <w:p w14:paraId="5AC90257"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C6BAFE0"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1C3CD0B"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38FB3D"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9574EC0"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1094468"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standards, requirements, and procedures in place for the accreditation of verifiers</w:t>
      </w:r>
    </w:p>
    <w:p w14:paraId="323487F3" w14:textId="4DECD08B"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02035DE" w14:textId="1D8D7D8B" w:rsidR="00363E28"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Accreditation of verifiers policy/procedures </w:t>
      </w:r>
      <w:r w:rsidR="00A950E2" w:rsidRPr="005C5AA5">
        <w:rPr>
          <w:rFonts w:ascii="Proxima Nova" w:eastAsiaTheme="minorHAnsi" w:hAnsi="Proxima Nova" w:cs="Times New Roman"/>
          <w:color w:val="221F1F"/>
          <w:sz w:val="19"/>
          <w:szCs w:val="19"/>
          <w:lang w:eastAsia="en-US"/>
        </w:rPr>
        <w:t xml:space="preserve">URL: </w:t>
      </w:r>
      <w:r w:rsidRPr="005C5AA5">
        <w:rPr>
          <w:rFonts w:ascii="Proxima Nova" w:eastAsiaTheme="minorHAnsi" w:hAnsi="Proxima Nova" w:cs="Times New Roman"/>
          <w:color w:val="221F1F"/>
          <w:sz w:val="19"/>
          <w:szCs w:val="19"/>
          <w:lang w:eastAsia="en-US"/>
        </w:rPr>
        <w:t>______________________________</w:t>
      </w:r>
    </w:p>
    <w:p w14:paraId="774C3BF5" w14:textId="2692E670" w:rsidR="005F48D4"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3" behindDoc="0" locked="0" layoutInCell="1" allowOverlap="1" wp14:anchorId="6C9F2F40" wp14:editId="31E49EEA">
                <wp:simplePos x="0" y="0"/>
                <wp:positionH relativeFrom="margin">
                  <wp:posOffset>0</wp:posOffset>
                </wp:positionH>
                <wp:positionV relativeFrom="paragraph">
                  <wp:posOffset>-635</wp:posOffset>
                </wp:positionV>
                <wp:extent cx="6281420" cy="548640"/>
                <wp:effectExtent l="0" t="0" r="24130" b="22860"/>
                <wp:wrapNone/>
                <wp:docPr id="64100498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2D356C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0B5B950"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2F40" id="_x0000_s1080" type="#_x0000_t202" style="position:absolute;margin-left:0;margin-top:-.05pt;width:494.6pt;height:43.2pt;z-index:251658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daOg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JKrOruRMwayj3y5eAwSt7yhUL8JfPhhTmcHeQB9yE84yE1YFJwlCipwP362330x5ai&#10;lZIGZ7Gg/ueWOUGJ/maw2fe9AVJKQlIGw8+Ra3dtWV9bzLaeAzLVw82zPInRP+iTKB3Ub7g2sxgV&#10;TcxwjF3QcBLn4bAhuHZczGbJCcfVsrA0K8sjdOxM5PW1fWPOHvsacCKe4DS1LH/X3oNvfGlgtg0g&#10;Vep9JPrA6pF/HPXUnuNaxl261pPX5ecx/Q0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zuLXWjoCAACEBAAADgAAAAAAAAAAAAAA&#10;AAAuAgAAZHJzL2Uyb0RvYy54bWxQSwECLQAUAAYACAAAACEAmXub3NkAAAAFAQAADwAAAAAAAAAA&#10;AAAAAACUBAAAZHJzL2Rvd25yZXYueG1sUEsFBgAAAAAEAAQA8wAAAJoFAAAAAA==&#10;" fillcolor="white [3201]" strokeweight=".5pt">
                <v:textbox>
                  <w:txbxContent>
                    <w:p w14:paraId="52D356CC"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0B5B950"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79CC496"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0188A99"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273A8D7"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F98F1CC"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w:t>
      </w:r>
      <w:r w:rsidR="005F48D4" w:rsidRPr="005C5AA5">
        <w:rPr>
          <w:rFonts w:ascii="Proxima Nova" w:eastAsiaTheme="minorHAnsi" w:hAnsi="Proxima Nova" w:cs="Times New Roman"/>
          <w:color w:val="221F1F"/>
          <w:sz w:val="19"/>
          <w:szCs w:val="19"/>
          <w:lang w:eastAsia="en-US"/>
        </w:rPr>
        <w:t xml:space="preserve">) Confirm that your program has procedures in place to ensure that validation occurs prior to or in tandem with </w:t>
      </w:r>
      <w:r w:rsidR="0091381C" w:rsidRPr="005C5AA5">
        <w:rPr>
          <w:rFonts w:ascii="Proxima Nova" w:eastAsiaTheme="minorHAnsi" w:hAnsi="Proxima Nova" w:cs="Times New Roman"/>
          <w:color w:val="221F1F"/>
          <w:sz w:val="19"/>
          <w:szCs w:val="19"/>
          <w:lang w:eastAsia="en-US"/>
        </w:rPr>
        <w:t xml:space="preserve">verification </w:t>
      </w:r>
    </w:p>
    <w:p w14:paraId="46D6A279" w14:textId="581603B4" w:rsidR="005F48D4"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w:t>
      </w:r>
      <w:r w:rsidR="005F48D4" w:rsidRPr="005C5AA5">
        <w:rPr>
          <w:rFonts w:ascii="Proxima Nova" w:eastAsiaTheme="minorHAnsi" w:hAnsi="Proxima Nova" w:cs="Times New Roman"/>
          <w:color w:val="221F1F"/>
          <w:sz w:val="19"/>
          <w:szCs w:val="19"/>
          <w:lang w:eastAsia="en-US"/>
        </w:rPr>
        <w:t>Y/N]</w:t>
      </w:r>
    </w:p>
    <w:p w14:paraId="3017894B" w14:textId="567C2927" w:rsidR="00363E28"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Validation timing policy/procedures URL: ___________________________________</w:t>
      </w:r>
    </w:p>
    <w:p w14:paraId="20464FC8" w14:textId="2C9163EA" w:rsidR="005F48D4"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3" behindDoc="0" locked="0" layoutInCell="1" allowOverlap="1" wp14:anchorId="60B2C3A6" wp14:editId="4508A79F">
                <wp:simplePos x="0" y="0"/>
                <wp:positionH relativeFrom="margin">
                  <wp:posOffset>0</wp:posOffset>
                </wp:positionH>
                <wp:positionV relativeFrom="paragraph">
                  <wp:posOffset>-635</wp:posOffset>
                </wp:positionV>
                <wp:extent cx="6281420" cy="548640"/>
                <wp:effectExtent l="0" t="0" r="24130" b="22860"/>
                <wp:wrapNone/>
                <wp:docPr id="124411271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211D130"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92D8BB"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C3A6" id="_x0000_s1081" type="#_x0000_t202" style="position:absolute;margin-left:0;margin-top:-.05pt;width:494.6pt;height:43.2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odOQ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saoTMWso9sSXh8MoBSeXFeE/iIDPwtPsEA+0D/hEhzZAScFR4qwE/+tv99GfWkpW&#10;zhqaxZyHn1vhFWfmm6Vmf+4NiFKGSRkMP0Wu/bVlfW2x23oBxFSPNs/JJEZ/NCdRe6hfaW3mMSqZ&#10;hJUUO+d4Ehd42BBaO6nm8+RE4+oEPtiVkxE6diby+tK+Cu+OfUWaiEc4Ta2YvGnvwTe+tDDfIugq&#10;9T4SfWD1yD+NemrPcS3jLl3ryevy85j9Bg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Bw96odOQIAAIQEAAAOAAAAAAAAAAAAAAAA&#10;AC4CAABkcnMvZTJvRG9jLnhtbFBLAQItABQABgAIAAAAIQCZe5vc2QAAAAUBAAAPAAAAAAAAAAAA&#10;AAAAAJMEAABkcnMvZG93bnJldi54bWxQSwUGAAAAAAQABADzAAAAmQUAAAAA&#10;" fillcolor="white [3201]" strokeweight=".5pt">
                <v:textbox>
                  <w:txbxContent>
                    <w:p w14:paraId="1211D130"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92D8BB"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F3411C8"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0CE869E4"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5FBD1CA1" w14:textId="77777777" w:rsidR="00B5567C" w:rsidRPr="005C5AA5" w:rsidRDefault="00B5567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49ECB28"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6</w:t>
      </w:r>
      <w:r w:rsidR="005F48D4" w:rsidRPr="005C5AA5">
        <w:rPr>
          <w:rFonts w:ascii="Proxima Nova" w:eastAsiaTheme="minorHAnsi" w:hAnsi="Proxima Nova" w:cs="Times New Roman"/>
          <w:color w:val="221F1F"/>
          <w:sz w:val="19"/>
          <w:szCs w:val="19"/>
          <w:lang w:eastAsia="en-US"/>
        </w:rPr>
        <w:t xml:space="preserve">) Confirm that your program has procedures in place to ensure that mitigation is measured and verified by an accredited and independent third-party verification entity </w:t>
      </w:r>
    </w:p>
    <w:p w14:paraId="2AC14405" w14:textId="0980FE0C"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5FAEEB9A" w14:textId="75004040" w:rsidR="00363E28"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Measurement and verification requirements using independent third-party entities URL: _______________</w:t>
      </w:r>
    </w:p>
    <w:p w14:paraId="59A8C725" w14:textId="77BC6591" w:rsidR="005F48D4"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4" behindDoc="0" locked="0" layoutInCell="1" allowOverlap="1" wp14:anchorId="119154CE" wp14:editId="0F6F1052">
                <wp:simplePos x="0" y="0"/>
                <wp:positionH relativeFrom="margin">
                  <wp:posOffset>0</wp:posOffset>
                </wp:positionH>
                <wp:positionV relativeFrom="paragraph">
                  <wp:posOffset>-635</wp:posOffset>
                </wp:positionV>
                <wp:extent cx="6281420" cy="548640"/>
                <wp:effectExtent l="0" t="0" r="24130" b="22860"/>
                <wp:wrapNone/>
                <wp:docPr id="200269495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EEDF87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A61DF32"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54CE" id="_x0000_s1082" type="#_x0000_t202" style="position:absolute;margin-left:0;margin-top:-.05pt;width:494.6pt;height:43.2pt;z-index:2516583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XI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NXwRMwaij3x5eEwSsHJZUX4DyLgs/A0O8QD7QM+0aENUFJwlDgrwf/62330p5aS&#10;lbOGZjHn4edWeMWZ+Wap2Z97A6KUYVIGw0+Ra39tWV9b7LZeADHVo81zMonRH81J1B7qV1qbeYxK&#10;JmElxc45nsQFHjaE1k6q+Tw50bg6gQ925WSEjp2JvL60r8K7Y1+RJuIRTlMrJm/ae/CNLy3Mtwi6&#10;Sr2PRB9YPfJPo57ac1zLuEvXevK6/Dx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D0XlyDoCAACEBAAADgAAAAAAAAAAAAAA&#10;AAAuAgAAZHJzL2Uyb0RvYy54bWxQSwECLQAUAAYACAAAACEAmXub3NkAAAAFAQAADwAAAAAAAAAA&#10;AAAAAACUBAAAZHJzL2Rvd25yZXYueG1sUEsFBgAAAAAEAAQA8wAAAJoFAAAAAA==&#10;" fillcolor="white [3201]" strokeweight=".5pt">
                <v:textbox>
                  <w:txbxContent>
                    <w:p w14:paraId="0EEDF878"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A61DF32"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702381F"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D1F1222"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29527D9"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CBE3E23"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7</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procedures in place to ensure that ex-post verification of mitigation is required in advance of issuance of emissions units </w:t>
      </w:r>
    </w:p>
    <w:p w14:paraId="26A785E5" w14:textId="4AE48B3B"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38742851" w14:textId="25ADC971"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Verification and issuance of emission </w:t>
      </w:r>
      <w:proofErr w:type="gramStart"/>
      <w:r w:rsidRPr="005C5AA5">
        <w:rPr>
          <w:rFonts w:ascii="Proxima Nova" w:eastAsiaTheme="minorHAnsi" w:hAnsi="Proxima Nova" w:cs="Times New Roman"/>
          <w:color w:val="221F1F"/>
          <w:sz w:val="19"/>
          <w:szCs w:val="19"/>
          <w:lang w:eastAsia="en-US"/>
        </w:rPr>
        <w:t>units</w:t>
      </w:r>
      <w:proofErr w:type="gramEnd"/>
      <w:r w:rsidRPr="005C5AA5">
        <w:rPr>
          <w:rFonts w:ascii="Proxima Nova" w:eastAsiaTheme="minorHAnsi" w:hAnsi="Proxima Nova" w:cs="Times New Roman"/>
          <w:color w:val="221F1F"/>
          <w:sz w:val="19"/>
          <w:szCs w:val="19"/>
          <w:lang w:eastAsia="en-US"/>
        </w:rPr>
        <w:t xml:space="preserve"> policy/procedures URL: ________________________</w:t>
      </w:r>
    </w:p>
    <w:p w14:paraId="043E9AED" w14:textId="45C80D30"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5" behindDoc="0" locked="0" layoutInCell="1" allowOverlap="1" wp14:anchorId="26AEB930" wp14:editId="18033C9C">
                <wp:simplePos x="0" y="0"/>
                <wp:positionH relativeFrom="margin">
                  <wp:posOffset>0</wp:posOffset>
                </wp:positionH>
                <wp:positionV relativeFrom="paragraph">
                  <wp:posOffset>0</wp:posOffset>
                </wp:positionV>
                <wp:extent cx="6281420" cy="548640"/>
                <wp:effectExtent l="0" t="0" r="24130" b="22860"/>
                <wp:wrapNone/>
                <wp:docPr id="92496650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ED6B696"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E2753D5"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B930" id="_x0000_s1083" type="#_x0000_t202" style="position:absolute;margin-left:0;margin-top:0;width:494.6pt;height:43.2pt;z-index:251658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Rs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NXoRMwaij3x5eEwSsHJZUX4DyLgs/A0O8QD7QM+0aENUFJwlDgrwf/62330p5aS&#10;lbOGZjHn4edWeMWZ+Wap2Z97A6KUYVIGw0+Ra39tWV9b7LZeADHVo81zMonRH81J1B7qV1qbeYxK&#10;JmElxc45nsQFHjaE1k6q+Tw50bg6gQ925WSEjp2JvL60r8K7Y1+RJuIRTlMrJm/ae/CNLy3Mtwi6&#10;Sr2PRB9YPfJPo57ac1zLuEvXevK6/Dx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z5VEbDoCAACEBAAADgAAAAAAAAAAAAAA&#10;AAAuAgAAZHJzL2Uyb0RvYy54bWxQSwECLQAUAAYACAAAACEAccdcPtkAAAAEAQAADwAAAAAAAAAA&#10;AAAAAACUBAAAZHJzL2Rvd25yZXYueG1sUEsFBgAAAAAEAAQA8wAAAJoFAAAAAA==&#10;" fillcolor="white [3201]" strokeweight=".5pt">
                <v:textbox>
                  <w:txbxContent>
                    <w:p w14:paraId="2ED6B696"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E2753D5"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1264A1E"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5CDAF9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3B9047"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171AE05E" w14:textId="77777777" w:rsidR="005F48D4" w:rsidRPr="005C5AA5" w:rsidRDefault="005F48D4"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03E8A79D"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8</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provisions in place to manage and/or prevent conflicts of interest between accredited third-party(</w:t>
      </w:r>
      <w:proofErr w:type="spellStart"/>
      <w:r w:rsidR="005F48D4" w:rsidRPr="005C5AA5">
        <w:rPr>
          <w:rFonts w:ascii="Proxima Nova" w:eastAsiaTheme="minorHAnsi" w:hAnsi="Proxima Nova" w:cs="Times New Roman"/>
          <w:color w:val="221F1F"/>
          <w:sz w:val="19"/>
          <w:szCs w:val="19"/>
          <w:lang w:eastAsia="en-US"/>
        </w:rPr>
        <w:t>ies</w:t>
      </w:r>
      <w:proofErr w:type="spellEnd"/>
      <w:r w:rsidR="005F48D4" w:rsidRPr="005C5AA5">
        <w:rPr>
          <w:rFonts w:ascii="Proxima Nova" w:eastAsiaTheme="minorHAnsi" w:hAnsi="Proxima Nova" w:cs="Times New Roman"/>
          <w:color w:val="221F1F"/>
          <w:sz w:val="19"/>
          <w:szCs w:val="19"/>
          <w:lang w:eastAsia="en-US"/>
        </w:rPr>
        <w:t xml:space="preserve">) performing the validation and/or verification procedures, and the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and the activities it supports </w:t>
      </w:r>
    </w:p>
    <w:p w14:paraId="7D1E3130" w14:textId="6962872D"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07662289" w14:textId="1715C700"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Third-party verification entity conflict of interest policy/procedures URL: __________________________</w:t>
      </w:r>
    </w:p>
    <w:p w14:paraId="1436CD63" w14:textId="3A1AD451"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6" behindDoc="0" locked="0" layoutInCell="1" allowOverlap="1" wp14:anchorId="324FE8EA" wp14:editId="3EA72968">
                <wp:simplePos x="0" y="0"/>
                <wp:positionH relativeFrom="margin">
                  <wp:posOffset>0</wp:posOffset>
                </wp:positionH>
                <wp:positionV relativeFrom="paragraph">
                  <wp:posOffset>0</wp:posOffset>
                </wp:positionV>
                <wp:extent cx="6281420" cy="548640"/>
                <wp:effectExtent l="0" t="0" r="24130" b="22860"/>
                <wp:wrapNone/>
                <wp:docPr id="171914724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571FFE5"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72BF1E" w14:textId="77777777" w:rsidR="00363E28" w:rsidRPr="00127EC4" w:rsidRDefault="00363E28" w:rsidP="00363E2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E8EA" id="_x0000_s1084" type="#_x0000_t202" style="position:absolute;margin-left:0;margin-top:0;width:494.6pt;height:43.2pt;z-index:251658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u5Og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WNXdiZg1lHvky8FhlLzlC4X4S+bDC3M4O8gD7kN4xkNqwKTgKFFSgfv1t/vojy1F&#10;KyUNzmJB/c8tc4IS/c1gs+97A6SUhKQMhneRa3dtWV9bzLaeAzLVw82zPInRP+iTKB3Ub7g2sxgV&#10;TcxwjF3QcBLn4bAhuHZczGbJCcfVsrA0K8sjdOxM5PW1fWPOHvsacCKe4DS1LH/X3oNvfGlgtg0g&#10;Vep9JPrA6pF/HPXUnuNaxl261pPX5ecx/Q0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sCcLuToCAACEBAAADgAAAAAAAAAAAAAA&#10;AAAuAgAAZHJzL2Uyb0RvYy54bWxQSwECLQAUAAYACAAAACEAccdcPtkAAAAEAQAADwAAAAAAAAAA&#10;AAAAAACUBAAAZHJzL2Rvd25yZXYueG1sUEsFBgAAAAAEAAQA8wAAAJoFAAAAAA==&#10;" fillcolor="white [3201]" strokeweight=".5pt">
                <v:textbox>
                  <w:txbxContent>
                    <w:p w14:paraId="1571FFE5" w14:textId="77777777" w:rsidR="00363E28" w:rsidRDefault="00363E28" w:rsidP="00363E2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72BF1E" w14:textId="77777777" w:rsidR="00363E28" w:rsidRPr="00127EC4" w:rsidRDefault="00363E28" w:rsidP="00363E2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D101582"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84D073C" w14:textId="77777777" w:rsidR="00363E28" w:rsidRPr="005C5AA5" w:rsidRDefault="00363E2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6F0C7B"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301851C"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9</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provisions in place requiring accredited third-party(</w:t>
      </w:r>
      <w:proofErr w:type="spellStart"/>
      <w:r w:rsidR="005F48D4" w:rsidRPr="005C5AA5">
        <w:rPr>
          <w:rFonts w:ascii="Proxima Nova" w:eastAsiaTheme="minorHAnsi" w:hAnsi="Proxima Nova" w:cs="Times New Roman"/>
          <w:color w:val="221F1F"/>
          <w:sz w:val="19"/>
          <w:szCs w:val="19"/>
          <w:lang w:eastAsia="en-US"/>
        </w:rPr>
        <w:t>ies</w:t>
      </w:r>
      <w:proofErr w:type="spellEnd"/>
      <w:r w:rsidR="005F48D4" w:rsidRPr="005C5AA5">
        <w:rPr>
          <w:rFonts w:ascii="Proxima Nova" w:eastAsiaTheme="minorHAnsi" w:hAnsi="Proxima Nova" w:cs="Times New Roman"/>
          <w:color w:val="221F1F"/>
          <w:sz w:val="19"/>
          <w:szCs w:val="19"/>
          <w:lang w:eastAsia="en-US"/>
        </w:rPr>
        <w:t xml:space="preserve">) to disclose whether they or any of their family members are dealing in, promoting, or otherwise have a fiduciary relationship with anyone promoting or dealing in, the offset credits being evaluated </w:t>
      </w:r>
    </w:p>
    <w:p w14:paraId="573EB3F5" w14:textId="0F72D27B"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[Y/N] </w:t>
      </w:r>
    </w:p>
    <w:p w14:paraId="3020BD6F" w14:textId="39800166"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Fiduciary disclosure for verifiers policy/procedures URL: _____________________________</w:t>
      </w:r>
    </w:p>
    <w:p w14:paraId="7D51ED3B" w14:textId="3E8B56B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7" behindDoc="0" locked="0" layoutInCell="1" allowOverlap="1" wp14:anchorId="028A6FCB" wp14:editId="13EF72E6">
                <wp:simplePos x="0" y="0"/>
                <wp:positionH relativeFrom="margin">
                  <wp:posOffset>0</wp:posOffset>
                </wp:positionH>
                <wp:positionV relativeFrom="paragraph">
                  <wp:posOffset>-635</wp:posOffset>
                </wp:positionV>
                <wp:extent cx="6281420" cy="548640"/>
                <wp:effectExtent l="0" t="0" r="24130" b="22860"/>
                <wp:wrapNone/>
                <wp:docPr id="127071147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B06D8A9"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0B29858"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6FCB" id="_x0000_s1085" type="#_x0000_t202" style="position:absolute;margin-left:0;margin-top:-.05pt;width:494.6pt;height:43.2pt;z-index:251658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7i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VNX4RMwaij3x5eEwSsHJZUX4DyLgs/A0O8QD7QM+0aENUFJwlDgrwf/62330p5aS&#10;lbOGZjHn4edWeMWZ+Wap2Z97A6KUYVIGw0+Ra39tWV9b7LZeADHVo81zMonRH81J1B7qV1qbeYxK&#10;JmElxc45nsQFHjaE1k6q+Tw50bg6gQ925WSEjp2JvL60r8K7Y1+RJuIRTlMrJm/ae/CNLy3Mtwi6&#10;Sr2PRB9YPfJPo57ac1zLuEvXevK6/Dx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s76+4joCAACEBAAADgAAAAAAAAAAAAAA&#10;AAAuAgAAZHJzL2Uyb0RvYy54bWxQSwECLQAUAAYACAAAACEAmXub3NkAAAAFAQAADwAAAAAAAAAA&#10;AAAAAACUBAAAZHJzL2Rvd25yZXYueG1sUEsFBgAAAAAEAAQA8wAAAJoFAAAAAA==&#10;" fillcolor="white [3201]" strokeweight=".5pt">
                <v:textbox>
                  <w:txbxContent>
                    <w:p w14:paraId="4B06D8A9"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0B29858"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66F17B3"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4452E47"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B242850"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FB7BA7"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10</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provisions in place to address and isolate such conflicts, should they arise </w:t>
      </w:r>
    </w:p>
    <w:p w14:paraId="452B5B4E" w14:textId="2C5C6781"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E17C07E" w14:textId="7EC27AF2"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Resolution of fiduciary conflicts for verifiers policy/procedures URL: _____________________________</w:t>
      </w:r>
    </w:p>
    <w:p w14:paraId="2B77B7EF" w14:textId="47814BA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8" behindDoc="0" locked="0" layoutInCell="1" allowOverlap="1" wp14:anchorId="4640256D" wp14:editId="25E8A5AF">
                <wp:simplePos x="0" y="0"/>
                <wp:positionH relativeFrom="margin">
                  <wp:posOffset>0</wp:posOffset>
                </wp:positionH>
                <wp:positionV relativeFrom="paragraph">
                  <wp:posOffset>-635</wp:posOffset>
                </wp:positionV>
                <wp:extent cx="6281420" cy="548640"/>
                <wp:effectExtent l="0" t="0" r="24130" b="22860"/>
                <wp:wrapNone/>
                <wp:docPr id="81509568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6BAEE2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C4E6B90"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0256D" id="_x0000_s1086" type="#_x0000_t202" style="position:absolute;margin-left:0;margin-top:-.05pt;width:494.6pt;height:43.2pt;z-index:2516583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3Og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JKrOruRMwayj3y5eAwSt7yhUL8JfPhmTmcHeQB9yE84SE1YFJwlCipwP362330x5ai&#10;lZIGZ7Gg/ueWOUGJ/m6w2Xe9AVJKQlIGwy+Ra3dtWV9bzLaeAzLVw82zPInRP+iTKB3Ub7g2sxgV&#10;TcxwjF3QcBLn4bAhuHZczGbJCcfVsrA0K8sjdOxM5PWlfWPOHvsacCIe4TS1LH/X3oNvfGlgtg0g&#10;Vep9JPrA6pF/HPXUnuNaxl261pPX5ecx/Q0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zAzxNzoCAACEBAAADgAAAAAAAAAAAAAA&#10;AAAuAgAAZHJzL2Uyb0RvYy54bWxQSwECLQAUAAYACAAAACEAmXub3NkAAAAFAQAADwAAAAAAAAAA&#10;AAAAAACUBAAAZHJzL2Rvd25yZXYueG1sUEsFBgAAAAAEAAQA8wAAAJoFAAAAAA==&#10;" fillcolor="white [3201]" strokeweight=".5pt">
                <v:textbox>
                  <w:txbxContent>
                    <w:p w14:paraId="56BAEE2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C4E6B90"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CC8672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9FBF1E"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6235893"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7DA411E"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11</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procedures in place requiring that the renewal of any activity at the end of its crediting period includes a re-evaluation of its baselines, and procedures and assumptions for quantifying, monitoring, and verifying mitigation, including the baseline scenario </w:t>
      </w:r>
    </w:p>
    <w:p w14:paraId="5509E95A" w14:textId="1DC3B3ED"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A7FBA37" w14:textId="05F38E6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Renewal of mitigation activities requirements/procedures URL: _____________________________</w:t>
      </w:r>
    </w:p>
    <w:p w14:paraId="21D392E6" w14:textId="0A49A28F"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59" behindDoc="0" locked="0" layoutInCell="1" allowOverlap="1" wp14:anchorId="45EE0F5B" wp14:editId="58CFF3DE">
                <wp:simplePos x="0" y="0"/>
                <wp:positionH relativeFrom="margin">
                  <wp:posOffset>0</wp:posOffset>
                </wp:positionH>
                <wp:positionV relativeFrom="paragraph">
                  <wp:posOffset>-635</wp:posOffset>
                </wp:positionV>
                <wp:extent cx="6281420" cy="548640"/>
                <wp:effectExtent l="0" t="0" r="24130" b="22860"/>
                <wp:wrapNone/>
                <wp:docPr id="35302105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CB74AA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EB90034"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0F5B" id="_x0000_s1087" type="#_x0000_t202" style="position:absolute;margin-left:0;margin-top:-.05pt;width:494.6pt;height:43.2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" fillcolor="white [3201]" strokeweight=".5pt">
                <v:textbox>
                  <w:txbxContent>
                    <w:p w14:paraId="4CB74AA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EB90034"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08CF5B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275F1B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FAB5322"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AA12E8B" w14:textId="159EF35E" w:rsidR="005F48D4"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12</w:t>
      </w:r>
      <w:r w:rsidR="005F48D4" w:rsidRPr="005C5AA5">
        <w:rPr>
          <w:rFonts w:ascii="Proxima Nova" w:eastAsiaTheme="minorHAnsi" w:hAnsi="Proxima Nova" w:cs="Times New Roman"/>
          <w:color w:val="221F1F"/>
          <w:sz w:val="19"/>
          <w:szCs w:val="19"/>
          <w:lang w:eastAsia="en-US"/>
        </w:rPr>
        <w:t xml:space="preserve">) Confirm that your </w:t>
      </w:r>
      <w:proofErr w:type="spellStart"/>
      <w:r w:rsidR="005F48D4" w:rsidRPr="005C5AA5">
        <w:rPr>
          <w:rFonts w:ascii="Proxima Nova" w:eastAsiaTheme="minorHAnsi" w:hAnsi="Proxima Nova" w:cs="Times New Roman"/>
          <w:color w:val="221F1F"/>
          <w:sz w:val="19"/>
          <w:szCs w:val="19"/>
          <w:lang w:eastAsia="en-US"/>
        </w:rPr>
        <w:t>programme</w:t>
      </w:r>
      <w:proofErr w:type="spellEnd"/>
      <w:r w:rsidR="005F48D4" w:rsidRPr="005C5AA5">
        <w:rPr>
          <w:rFonts w:ascii="Proxima Nova" w:eastAsiaTheme="minorHAnsi" w:hAnsi="Proxima Nova" w:cs="Times New Roman"/>
          <w:color w:val="221F1F"/>
          <w:sz w:val="19"/>
          <w:szCs w:val="19"/>
          <w:lang w:eastAsia="en-US"/>
        </w:rPr>
        <w:t xml:space="preserve"> has procedures in place requiring that the same procedures apply to activities that wish to undergo verification but have not done so within the </w:t>
      </w:r>
      <w:proofErr w:type="spellStart"/>
      <w:r w:rsidR="005F48D4" w:rsidRPr="005C5AA5">
        <w:rPr>
          <w:rFonts w:ascii="Proxima Nova" w:eastAsiaTheme="minorHAnsi" w:hAnsi="Proxima Nova" w:cs="Times New Roman"/>
          <w:color w:val="221F1F"/>
          <w:sz w:val="19"/>
          <w:szCs w:val="19"/>
          <w:lang w:eastAsia="en-US"/>
        </w:rPr>
        <w:t>programme’s</w:t>
      </w:r>
      <w:proofErr w:type="spellEnd"/>
      <w:r w:rsidR="005F48D4" w:rsidRPr="005C5AA5">
        <w:rPr>
          <w:rFonts w:ascii="Proxima Nova" w:eastAsiaTheme="minorHAnsi" w:hAnsi="Proxima Nova" w:cs="Times New Roman"/>
          <w:color w:val="221F1F"/>
          <w:sz w:val="19"/>
          <w:szCs w:val="19"/>
          <w:lang w:eastAsia="en-US"/>
        </w:rPr>
        <w:t xml:space="preserve"> allowable number of years between verification events (</w:t>
      </w:r>
      <w:r w:rsidR="00927C70" w:rsidRPr="005C5AA5">
        <w:rPr>
          <w:rFonts w:ascii="Proxima Nova" w:eastAsiaTheme="minorHAnsi" w:hAnsi="Proxima Nova" w:cs="Times New Roman"/>
          <w:color w:val="221F1F"/>
          <w:sz w:val="19"/>
          <w:szCs w:val="19"/>
          <w:lang w:eastAsia="en-US"/>
        </w:rPr>
        <w:t>I</w:t>
      </w:r>
      <w:r w:rsidR="005F48D4" w:rsidRPr="005C5AA5">
        <w:rPr>
          <w:rFonts w:ascii="Proxima Nova" w:eastAsiaTheme="minorHAnsi" w:hAnsi="Proxima Nova" w:cs="Times New Roman"/>
          <w:color w:val="221F1F"/>
          <w:sz w:val="19"/>
          <w:szCs w:val="19"/>
          <w:lang w:eastAsia="en-US"/>
        </w:rPr>
        <w:t>f yes, provide evidence, including identifying the allowable number of years between verification events)</w:t>
      </w:r>
    </w:p>
    <w:p w14:paraId="10DAB9EB" w14:textId="321B19DB" w:rsidR="00A950E2" w:rsidRPr="005C5AA5" w:rsidRDefault="00A950E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483799D"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Verification of mitigation activities outside of the allowable number of years between verification events requirements/procedures URL: _____________________________</w:t>
      </w:r>
    </w:p>
    <w:p w14:paraId="02DD6431" w14:textId="2C8F830F" w:rsidR="005F48D4"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0" behindDoc="0" locked="0" layoutInCell="1" allowOverlap="1" wp14:anchorId="18A3983D" wp14:editId="57142211">
                <wp:simplePos x="0" y="0"/>
                <wp:positionH relativeFrom="margin">
                  <wp:posOffset>0</wp:posOffset>
                </wp:positionH>
                <wp:positionV relativeFrom="paragraph">
                  <wp:posOffset>-635</wp:posOffset>
                </wp:positionV>
                <wp:extent cx="6281420" cy="548640"/>
                <wp:effectExtent l="0" t="0" r="24130" b="22860"/>
                <wp:wrapNone/>
                <wp:docPr id="70662671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F60049C"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9DC4B0"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983D" id="_x0000_s1088" type="#_x0000_t202" style="position:absolute;margin-left:0;margin-top:-.05pt;width:494.6pt;height:43.2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AR4/mwOQIAAIQEAAAOAAAAAAAAAAAAAAAA&#10;AC4CAABkcnMvZTJvRG9jLnhtbFBLAQItABQABgAIAAAAIQCZe5vc2QAAAAUBAAAPAAAAAAAAAAAA&#10;AAAAAJMEAABkcnMvZG93bnJldi54bWxQSwUGAAAAAAQABADzAAAAmQUAAAAA&#10;" fillcolor="white [3201]" strokeweight=".5pt">
                <v:textbox>
                  <w:txbxContent>
                    <w:p w14:paraId="6F60049C"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9DC4B0"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EC36349"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703299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6AC5ADE" w14:textId="77777777"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D89AC00" w14:textId="77777777" w:rsidR="00A950E2"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13</w:t>
      </w:r>
      <w:r w:rsidR="005F48D4" w:rsidRPr="005C5AA5">
        <w:rPr>
          <w:rFonts w:ascii="Proxima Nova" w:eastAsiaTheme="minorHAnsi" w:hAnsi="Proxima Nova" w:cs="Times New Roman"/>
          <w:color w:val="221F1F"/>
          <w:sz w:val="19"/>
          <w:szCs w:val="19"/>
          <w:lang w:eastAsia="en-US"/>
        </w:rPr>
        <w:t xml:space="preserve">) Carbon credits that are issued ex-ante are not CCP eligible. If your </w:t>
      </w:r>
      <w:proofErr w:type="spellStart"/>
      <w:r w:rsidR="005F48D4" w:rsidRPr="005C5AA5">
        <w:rPr>
          <w:rFonts w:ascii="Proxima Nova" w:eastAsiaTheme="minorHAnsi" w:hAnsi="Proxima Nova" w:cs="Times New Roman"/>
          <w:color w:val="221F1F"/>
          <w:sz w:val="19"/>
          <w:szCs w:val="19"/>
          <w:lang w:eastAsia="en-US"/>
        </w:rPr>
        <w:t>organisation</w:t>
      </w:r>
      <w:proofErr w:type="spellEnd"/>
      <w:r w:rsidR="005F48D4" w:rsidRPr="005C5AA5">
        <w:rPr>
          <w:rFonts w:ascii="Proxima Nova" w:eastAsiaTheme="minorHAnsi" w:hAnsi="Proxima Nova" w:cs="Times New Roman"/>
          <w:color w:val="221F1F"/>
          <w:sz w:val="19"/>
          <w:szCs w:val="19"/>
          <w:lang w:eastAsia="en-US"/>
        </w:rPr>
        <w:t xml:space="preserve"> supports both ex-ante and ex-post issuance, confirm it has procedures in place to transparently identify units that are issued ex-post and are thus eligible under the ICVCM. </w:t>
      </w:r>
    </w:p>
    <w:p w14:paraId="0D26D6B5" w14:textId="54BBA3D9"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DBDB1A6" w14:textId="6BAABBE3" w:rsidR="005F48D4" w:rsidRPr="005C5AA5" w:rsidRDefault="005F48D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Ex-ante and ex-post credit identification procedures URL: _____________________________</w:t>
      </w:r>
    </w:p>
    <w:p w14:paraId="67998A44" w14:textId="5BEFFFB5"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1" behindDoc="0" locked="0" layoutInCell="1" allowOverlap="1" wp14:anchorId="2131A8A9" wp14:editId="09201013">
                <wp:simplePos x="0" y="0"/>
                <wp:positionH relativeFrom="margin">
                  <wp:posOffset>0</wp:posOffset>
                </wp:positionH>
                <wp:positionV relativeFrom="paragraph">
                  <wp:posOffset>-635</wp:posOffset>
                </wp:positionV>
                <wp:extent cx="6281420" cy="548640"/>
                <wp:effectExtent l="0" t="0" r="24130" b="22860"/>
                <wp:wrapNone/>
                <wp:docPr id="158947121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85A40A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6DFF83"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1A8A9" id="_x0000_s1089" type="#_x0000_t202" style="position:absolute;margin-left:0;margin-top:-.05pt;width:494.6pt;height:43.2pt;z-index:251658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gUOQ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scQTMWso9sSXh8MoBSeXFeE/iIDPwtPsEA+0D/hEhzZAScFR4qwE/+tv99GfWkpW&#10;zhqaxZyHn1vhFWfmm6Vmf+4NiFKGSRkMP0Wu/bVlfW2x23oBxFSPNs/JJEZ/NCdRe6hfaW3mMSqZ&#10;hJUUO+d4Ehd42BBaO6nm8+RE4+oEPtiVkxE6diby+tK+Cu+OfUWaiEc4Ta2YvGnvwTe+tDDfIugq&#10;9T4SfWD1yD+NemrPcS3jLl3ryevy85j9Bg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DRM1gUOQIAAIQEAAAOAAAAAAAAAAAAAAAA&#10;AC4CAABkcnMvZTJvRG9jLnhtbFBLAQItABQABgAIAAAAIQCZe5vc2QAAAAUBAAAPAAAAAAAAAAAA&#10;AAAAAJMEAABkcnMvZG93bnJldi54bWxQSwUGAAAAAAQABADzAAAAmQUAAAAA&#10;" fillcolor="white [3201]" strokeweight=".5pt">
                <v:textbox>
                  <w:txbxContent>
                    <w:p w14:paraId="085A40A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6DFF83"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6B4DA3D"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90EC40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82A49CB" w14:textId="77777777"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050F5B9" w14:textId="1F051075" w:rsidR="00A03752" w:rsidRPr="005C5AA5" w:rsidRDefault="00A03752"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4.1: ROBUST INDEPENDENT THIRD-PARTY VALIDATION AND VERIFICATION</w:t>
      </w:r>
    </w:p>
    <w:p w14:paraId="4A64E462" w14:textId="77777777" w:rsidR="00A950E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w:t>
      </w:r>
      <w:r w:rsidR="00D83D2A" w:rsidRPr="005C5AA5">
        <w:rPr>
          <w:rFonts w:ascii="Proxima Nova" w:eastAsiaTheme="minorHAnsi" w:hAnsi="Proxima Nova" w:cs="Times New Roman"/>
          <w:color w:val="221F1F"/>
          <w:sz w:val="19"/>
          <w:szCs w:val="19"/>
          <w:lang w:eastAsia="en-US"/>
        </w:rPr>
        <w:t xml:space="preserve">) </w:t>
      </w:r>
      <w:r w:rsidR="00E35CD9" w:rsidRPr="005C5AA5">
        <w:rPr>
          <w:rFonts w:ascii="Proxima Nova" w:eastAsiaTheme="minorHAnsi" w:hAnsi="Proxima Nova" w:cs="Times New Roman"/>
          <w:color w:val="221F1F"/>
          <w:sz w:val="19"/>
          <w:szCs w:val="19"/>
          <w:lang w:eastAsia="en-US"/>
        </w:rPr>
        <w:t>In addition to CORSIA requirements,</w:t>
      </w:r>
      <w:r w:rsidR="005F48D4" w:rsidRPr="005C5AA5">
        <w:rPr>
          <w:rFonts w:ascii="Proxima Nova" w:eastAsiaTheme="minorHAnsi" w:hAnsi="Proxima Nova" w:cs="Times New Roman"/>
          <w:color w:val="221F1F"/>
          <w:sz w:val="19"/>
          <w:szCs w:val="19"/>
          <w:lang w:eastAsia="en-US"/>
        </w:rPr>
        <w:t xml:space="preserve"> </w:t>
      </w:r>
      <w:r w:rsidR="00FE2700" w:rsidRPr="005C5AA5">
        <w:rPr>
          <w:rFonts w:ascii="Proxima Nova" w:eastAsiaTheme="minorHAnsi" w:hAnsi="Proxima Nova" w:cs="Times New Roman"/>
          <w:color w:val="221F1F"/>
          <w:sz w:val="19"/>
          <w:szCs w:val="19"/>
          <w:lang w:eastAsia="en-US"/>
        </w:rPr>
        <w:t>in relation to validation of mitigation activities and verification</w:t>
      </w:r>
      <w:r w:rsidR="00FA0126" w:rsidRPr="005C5AA5">
        <w:rPr>
          <w:rFonts w:ascii="Proxima Nova" w:eastAsia="Times New Roman" w:hAnsi="Proxima Nova" w:cs="Times New Roman"/>
          <w:sz w:val="19"/>
          <w:szCs w:val="19"/>
          <w:lang w:eastAsia="en-US"/>
        </w:rPr>
        <w:t xml:space="preserve"> </w:t>
      </w:r>
      <w:r w:rsidR="00FE2700" w:rsidRPr="005C5AA5">
        <w:rPr>
          <w:rFonts w:ascii="Proxima Nova" w:eastAsiaTheme="minorHAnsi" w:hAnsi="Proxima Nova" w:cs="Times New Roman"/>
          <w:color w:val="221F1F"/>
          <w:sz w:val="19"/>
          <w:szCs w:val="19"/>
          <w:lang w:eastAsia="en-US"/>
        </w:rPr>
        <w:t>of GHG emission reductions and removals, confirm your organisation:</w:t>
      </w:r>
    </w:p>
    <w:p w14:paraId="0D97B75D" w14:textId="77777777" w:rsidR="00A950E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CC30BE" w:rsidRPr="005C5AA5">
        <w:rPr>
          <w:rFonts w:ascii="Proxima Nova" w:eastAsiaTheme="minorHAnsi" w:hAnsi="Proxima Nova" w:cs="Times New Roman"/>
          <w:color w:val="221F1F"/>
          <w:sz w:val="19"/>
          <w:szCs w:val="19"/>
          <w:lang w:eastAsia="en-US"/>
        </w:rPr>
        <w:t xml:space="preserve">requires VVBs to be accredited by a </w:t>
      </w:r>
      <w:proofErr w:type="spellStart"/>
      <w:r w:rsidR="00CC30BE" w:rsidRPr="005C5AA5">
        <w:rPr>
          <w:rFonts w:ascii="Proxima Nova" w:eastAsiaTheme="minorHAnsi" w:hAnsi="Proxima Nova" w:cs="Times New Roman"/>
          <w:color w:val="221F1F"/>
          <w:sz w:val="19"/>
          <w:szCs w:val="19"/>
          <w:lang w:eastAsia="en-US"/>
        </w:rPr>
        <w:t>recognised</w:t>
      </w:r>
      <w:proofErr w:type="spellEnd"/>
      <w:r w:rsidR="00CC30BE" w:rsidRPr="005C5AA5">
        <w:rPr>
          <w:rFonts w:ascii="Proxima Nova" w:eastAsiaTheme="minorHAnsi" w:hAnsi="Proxima Nova" w:cs="Times New Roman"/>
          <w:color w:val="221F1F"/>
          <w:sz w:val="19"/>
          <w:szCs w:val="19"/>
          <w:lang w:eastAsia="en-US"/>
        </w:rPr>
        <w:t xml:space="preserve"> international accreditation standard (e.g., according to the current edition of ISO 14065 and ISO 14066, or per rules relating to the UNFCCC Kyoto Protocol Clean Development Mechanism or Paris Agreement Article 6, paragraph 4 Supervisory Body). </w:t>
      </w:r>
    </w:p>
    <w:p w14:paraId="70CA8559" w14:textId="77777777" w:rsidR="00A950E2" w:rsidRPr="005C5AA5" w:rsidRDefault="00CC30B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9C1BFE1" w14:textId="1DA8D39A" w:rsidR="00923B08" w:rsidRPr="005C5AA5" w:rsidRDefault="00CC30BE" w:rsidP="00C96D8C">
      <w:pPr>
        <w:autoSpaceDE w:val="0"/>
        <w:autoSpaceDN w:val="0"/>
        <w:adjustRightInd w:val="0"/>
        <w:spacing w:beforeLines="40" w:before="96" w:afterLines="40" w:after="96" w:line="240" w:lineRule="auto"/>
        <w:rPr>
          <w:rFonts w:ascii="Proxima Nova" w:eastAsia="Times New Roman" w:hAnsi="Proxima Nova" w:cs="Times New Roman"/>
          <w:sz w:val="19"/>
          <w:szCs w:val="19"/>
          <w:lang w:eastAsia="en-US"/>
        </w:rPr>
      </w:pPr>
      <w:r w:rsidRPr="005C5AA5">
        <w:rPr>
          <w:rFonts w:ascii="Proxima Nova" w:eastAsiaTheme="minorHAnsi" w:hAnsi="Proxima Nova" w:cs="Times New Roman"/>
          <w:color w:val="221F1F"/>
          <w:sz w:val="19"/>
          <w:szCs w:val="19"/>
          <w:lang w:eastAsia="en-US"/>
        </w:rPr>
        <w:t xml:space="preserve">VVB accreditation requirements URL: ___________________________________ </w:t>
      </w:r>
      <w:r w:rsidR="00BF7B47" w:rsidRPr="005C5AA5">
        <w:rPr>
          <w:rFonts w:ascii="Proxima Nova" w:eastAsiaTheme="minorHAnsi" w:hAnsi="Proxima Nova" w:cs="Times New Roman"/>
          <w:color w:val="221F1F"/>
          <w:sz w:val="19"/>
          <w:szCs w:val="19"/>
          <w:lang w:eastAsia="en-US"/>
        </w:rPr>
        <w:t xml:space="preserve"> </w:t>
      </w:r>
    </w:p>
    <w:p w14:paraId="082733AB" w14:textId="2E653D62" w:rsidR="005C1F22"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4" behindDoc="0" locked="0" layoutInCell="1" allowOverlap="1" wp14:anchorId="7CF0A925" wp14:editId="3795FAC3">
                <wp:simplePos x="0" y="0"/>
                <wp:positionH relativeFrom="margin">
                  <wp:posOffset>0</wp:posOffset>
                </wp:positionH>
                <wp:positionV relativeFrom="paragraph">
                  <wp:posOffset>0</wp:posOffset>
                </wp:positionV>
                <wp:extent cx="6281420" cy="548640"/>
                <wp:effectExtent l="0" t="0" r="24130" b="22860"/>
                <wp:wrapNone/>
                <wp:docPr id="165074646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E5D66C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3C2506" w14:textId="77777777" w:rsidR="0091381C" w:rsidRPr="00127EC4" w:rsidRDefault="0091381C" w:rsidP="0091381C">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A925" id="_x0000_s1090" type="#_x0000_t202" style="position:absolute;margin-left:0;margin-top:0;width:494.6pt;height:43.2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fBOQ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" fillcolor="white [3201]" strokeweight=".5pt">
                <v:textbox>
                  <w:txbxContent>
                    <w:p w14:paraId="2E5D66C3" w14:textId="77777777" w:rsidR="0091381C" w:rsidRDefault="0091381C" w:rsidP="0091381C">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3C2506" w14:textId="77777777" w:rsidR="0091381C" w:rsidRPr="00127EC4" w:rsidRDefault="0091381C" w:rsidP="0091381C">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6130B2A" w14:textId="10835C8D" w:rsidR="00CC30BE" w:rsidRPr="005C5AA5" w:rsidRDefault="00CC30BE"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46F8177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7098E37" w14:textId="77777777" w:rsidR="00A950E2" w:rsidRPr="005C5AA5" w:rsidRDefault="00CC30B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has a process for managing VVB performance, including systematic review of validation and verification activities, reports and remedial measures to address performance issues including measures to ensure that poor VVB performance is reported to the relevant accreditation body, and provisions to suspend or revoke the participation of a VVB in the program. </w:t>
      </w:r>
    </w:p>
    <w:p w14:paraId="757F785B" w14:textId="77777777" w:rsidR="00A950E2" w:rsidRPr="005C5AA5" w:rsidRDefault="00CC30B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E2CC43B" w14:textId="37C757C8" w:rsidR="005C1F22" w:rsidRPr="005C5AA5" w:rsidRDefault="00CC30B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VVB management policy/process URL: ________________________________</w:t>
      </w:r>
    </w:p>
    <w:p w14:paraId="7B07FBE4" w14:textId="6331DD6F" w:rsidR="0091381C"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2" behindDoc="0" locked="0" layoutInCell="1" allowOverlap="1" wp14:anchorId="0B08E430" wp14:editId="6F26B863">
                <wp:simplePos x="0" y="0"/>
                <wp:positionH relativeFrom="margin">
                  <wp:posOffset>0</wp:posOffset>
                </wp:positionH>
                <wp:positionV relativeFrom="paragraph">
                  <wp:posOffset>0</wp:posOffset>
                </wp:positionV>
                <wp:extent cx="6281420" cy="548640"/>
                <wp:effectExtent l="0" t="0" r="24130" b="22860"/>
                <wp:wrapNone/>
                <wp:docPr id="205968614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42A536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CDE0B2"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E430" id="_x0000_s1091" type="#_x0000_t202" style="position:absolute;margin-left:0;margin-top:0;width:494.6pt;height:43.2pt;z-index:251658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qGOg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IqBM5PxKyh2iNfDg6j5C1fKsR/YD48M4ezgzzgPoQnPKQGTAqOEiU1uF9/u4/+2FK0&#10;UtLiLJbU/9wyJyjR3ww2+/MgR0pJSEo++hS5dteW9bXFbJsFIFMD3DzLkxj9gz6J0kHzimszj1HR&#10;xAzH2CUNJ3ERDhuCa8fFfJ6ccFwtCw9mZXmEjp2JvL50r8zZY18DTsQjnKaWFW/ae/CNLw3MtwGk&#10;Sr2PRB9YPfKPo57ac1zLuEvXevK6/Dx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EJRqhjoCAACEBAAADgAAAAAAAAAAAAAA&#10;AAAuAgAAZHJzL2Uyb0RvYy54bWxQSwECLQAUAAYACAAAACEAccdcPtkAAAAEAQAADwAAAAAAAAAA&#10;AAAAAACUBAAAZHJzL2Rvd25yZXYueG1sUEsFBgAAAAAEAAQA8wAAAJoFAAAAAA==&#10;" fillcolor="white [3201]" strokeweight=".5pt">
                <v:textbox>
                  <w:txbxContent>
                    <w:p w14:paraId="642A536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CDE0B2"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9AB2154"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9940AF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DAAFFF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B6E15F3" w14:textId="77777777" w:rsidR="0091381C" w:rsidRPr="005C5AA5" w:rsidRDefault="0091381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E60D693" w14:textId="77777777" w:rsidR="005B0AA0" w:rsidRPr="005C5AA5" w:rsidRDefault="005B0AA0" w:rsidP="00C96D8C">
      <w:pPr>
        <w:spacing w:beforeLines="40" w:before="96" w:afterLines="40" w:after="96" w:line="276" w:lineRule="auto"/>
        <w:rPr>
          <w:rFonts w:ascii="Proxima Nova" w:eastAsia="Open Sans" w:hAnsi="Proxima Nova" w:cs="Arial"/>
          <w:color w:val="365F91" w:themeColor="accent1" w:themeShade="BF"/>
          <w:sz w:val="32"/>
          <w:szCs w:val="32"/>
          <w:lang w:val="en-GB"/>
        </w:rPr>
      </w:pPr>
      <w:r w:rsidRPr="005C5AA5">
        <w:rPr>
          <w:rFonts w:ascii="Proxima Nova" w:hAnsi="Proxima Nova"/>
        </w:rPr>
        <w:br w:type="page"/>
      </w:r>
    </w:p>
    <w:p w14:paraId="7F8F0B84" w14:textId="28E45E52" w:rsidR="00344889" w:rsidRPr="005C5AA5" w:rsidRDefault="00344889" w:rsidP="00C96D8C">
      <w:pPr>
        <w:pStyle w:val="Heading1"/>
        <w:numPr>
          <w:ilvl w:val="0"/>
          <w:numId w:val="0"/>
        </w:numPr>
        <w:spacing w:beforeLines="40" w:before="96" w:afterLines="40" w:after="96"/>
        <w:rPr>
          <w:rFonts w:ascii="Proxima Nova" w:hAnsi="Proxima Nova"/>
        </w:rPr>
      </w:pPr>
      <w:r w:rsidRPr="005C5AA5">
        <w:rPr>
          <w:rFonts w:ascii="Proxima Nova" w:hAnsi="Proxima Nova"/>
        </w:rPr>
        <w:lastRenderedPageBreak/>
        <w:t xml:space="preserve">B – </w:t>
      </w:r>
      <w:r w:rsidR="00230F71" w:rsidRPr="005C5AA5">
        <w:rPr>
          <w:rFonts w:ascii="Proxima Nova" w:hAnsi="Proxima Nova"/>
        </w:rPr>
        <w:t>EMISSIONS IMPACT</w:t>
      </w:r>
    </w:p>
    <w:p w14:paraId="3B10B849" w14:textId="0F7384A9" w:rsidR="00062901" w:rsidRPr="005C5AA5" w:rsidRDefault="00B24C47" w:rsidP="00C96D8C">
      <w:pPr>
        <w:pStyle w:val="Heading2"/>
        <w:spacing w:beforeLines="40" w:before="96" w:afterLines="40" w:after="96"/>
        <w:rPr>
          <w:rFonts w:ascii="Proxima Nova" w:hAnsi="Proxima Nova"/>
          <w:sz w:val="28"/>
          <w:szCs w:val="28"/>
        </w:rPr>
      </w:pPr>
      <w:r w:rsidRPr="005C5AA5">
        <w:rPr>
          <w:rFonts w:ascii="Proxima Nova" w:hAnsi="Proxima Nova"/>
          <w:sz w:val="28"/>
          <w:szCs w:val="28"/>
        </w:rPr>
        <w:t>R</w:t>
      </w:r>
      <w:r w:rsidR="00A950E2" w:rsidRPr="005C5AA5">
        <w:rPr>
          <w:rFonts w:ascii="Proxima Nova" w:hAnsi="Proxima Nova"/>
          <w:sz w:val="28"/>
          <w:szCs w:val="28"/>
        </w:rPr>
        <w:t xml:space="preserve">OBUST QUANTIFICATION OF GHG EMISSION REDUCTIONS AND REMOVALS </w:t>
      </w:r>
      <w:r w:rsidRPr="005C5AA5">
        <w:rPr>
          <w:rFonts w:ascii="Proxima Nova" w:hAnsi="Proxima Nova"/>
          <w:sz w:val="28"/>
          <w:szCs w:val="28"/>
        </w:rPr>
        <w:t>(Program-</w:t>
      </w:r>
      <w:r w:rsidR="00BC2301" w:rsidRPr="005C5AA5">
        <w:rPr>
          <w:rFonts w:ascii="Proxima Nova" w:hAnsi="Proxima Nova"/>
          <w:sz w:val="28"/>
          <w:szCs w:val="28"/>
        </w:rPr>
        <w:t>Level)</w:t>
      </w:r>
    </w:p>
    <w:p w14:paraId="19686F88" w14:textId="510A3929" w:rsidR="00B24C47" w:rsidRPr="005C5AA5" w:rsidRDefault="00B24C47" w:rsidP="00C96D8C">
      <w:pPr>
        <w:pStyle w:val="Heading3"/>
        <w:spacing w:beforeLines="40" w:before="96" w:afterLines="40" w:after="96"/>
        <w:rPr>
          <w:rFonts w:ascii="Proxima Nova" w:hAnsi="Proxima Nova"/>
        </w:rPr>
      </w:pPr>
      <w:r w:rsidRPr="005C5AA5">
        <w:rPr>
          <w:rFonts w:ascii="Proxima Nova" w:hAnsi="Proxima Nova"/>
        </w:rPr>
        <w:t>Context</w:t>
      </w:r>
    </w:p>
    <w:p w14:paraId="2019702D" w14:textId="77777777" w:rsidR="008238B2" w:rsidRPr="005C5AA5" w:rsidRDefault="00B24C4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 crucial consideration in strengthening the integrity of the VCM is ensuring that GHG emission reductions or removals are robustly quantified so that their levels are not overstated. Carbon-crediting programs must, inter alia, address the level of uncertainty of emission reductions or removals and ensure the conservativeness of quantification</w:t>
      </w:r>
      <w:r w:rsidR="008238B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methodologies. It is critical for carbon crediting programs to understand the level of uncertainty associated with the data and the assumptions used for quantifying GHG emission reductions or removals to ensure they are estimated conservatively.</w:t>
      </w:r>
    </w:p>
    <w:p w14:paraId="0E2E0BCD" w14:textId="0AF1438B" w:rsidR="00D10AB7" w:rsidRPr="005C5AA5" w:rsidRDefault="00B24C4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Ensuring robust quantification requires that carbon-crediting programs have a thorough methodology approval process that includes public stakeholder consultations and reviews by independent experts. Moreover, carbon-crediting programs must have robust requirements and principles governing the quantification of GHG emission reductions and removals. In addition, robust quantification requires that carbon-crediting programs ensure that GHG emission reductions or removals are verified ex-post. Some carbon-crediting programs also issue carbon credits ex-ante. In such instances, only carbon credits issued ex-post may be CCP-Eligible.</w:t>
      </w:r>
      <w:r w:rsidRPr="005C5AA5">
        <w:rPr>
          <w:rFonts w:ascii="Proxima Nova" w:eastAsiaTheme="minorHAnsi" w:hAnsi="Proxima Nova" w:cs="Times New Roman"/>
          <w:color w:val="221F1F"/>
          <w:sz w:val="19"/>
          <w:szCs w:val="19"/>
          <w:lang w:eastAsia="en-US"/>
        </w:rPr>
        <w:br/>
      </w:r>
    </w:p>
    <w:p w14:paraId="716F0886" w14:textId="5BC54F60" w:rsidR="009F36AF"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r w:rsidRPr="005C5AA5">
        <w:rPr>
          <w:rStyle w:val="Heading3Char"/>
          <w:rFonts w:ascii="Proxima Nova" w:hAnsi="Proxima Nova"/>
        </w:rPr>
        <w:t>CRITERION 5.1: METHODOLOGY APPROVAL PROCESS</w:t>
      </w:r>
      <w:r w:rsidR="009F36AF" w:rsidRPr="005C5AA5">
        <w:rPr>
          <w:rStyle w:val="Heading3Char"/>
          <w:rFonts w:ascii="Proxima Nova" w:hAnsi="Proxima Nova"/>
        </w:rPr>
        <w:t xml:space="preserve"> – CORSIA</w:t>
      </w:r>
    </w:p>
    <w:p w14:paraId="6A02FB62" w14:textId="3171AFB9" w:rsidR="00D83D2A"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CORSIA requirements related to Clear Methodologies and Protocols and their Development Process:</w:t>
      </w:r>
    </w:p>
    <w:p w14:paraId="2855BB1D" w14:textId="77777777" w:rsidR="009F36AF"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00D10AB7" w:rsidRPr="005C5AA5">
        <w:rPr>
          <w:rFonts w:ascii="Proxima Nova" w:eastAsiaTheme="minorHAnsi" w:hAnsi="Proxima Nova" w:cs="Times New Roman"/>
          <w:color w:val="221F1F"/>
          <w:sz w:val="19"/>
          <w:szCs w:val="19"/>
          <w:lang w:eastAsia="en-US"/>
        </w:rPr>
        <w:t>)</w:t>
      </w:r>
      <w:r w:rsidR="00E7336E" w:rsidRPr="005C5AA5">
        <w:rPr>
          <w:rFonts w:ascii="Proxima Nova" w:eastAsiaTheme="minorHAnsi" w:hAnsi="Proxima Nova" w:cs="Times New Roman"/>
          <w:color w:val="221F1F"/>
          <w:sz w:val="19"/>
          <w:szCs w:val="19"/>
          <w:lang w:eastAsia="en-US"/>
        </w:rPr>
        <w:t xml:space="preserve"> Confirm that your </w:t>
      </w:r>
      <w:proofErr w:type="spellStart"/>
      <w:r w:rsidR="00E7336E" w:rsidRPr="005C5AA5">
        <w:rPr>
          <w:rFonts w:ascii="Proxima Nova" w:eastAsiaTheme="minorHAnsi" w:hAnsi="Proxima Nova" w:cs="Times New Roman"/>
          <w:color w:val="221F1F"/>
          <w:sz w:val="19"/>
          <w:szCs w:val="19"/>
          <w:lang w:eastAsia="en-US"/>
        </w:rPr>
        <w:t>programme</w:t>
      </w:r>
      <w:proofErr w:type="spellEnd"/>
      <w:r w:rsidR="00E7336E" w:rsidRPr="005C5AA5">
        <w:rPr>
          <w:rFonts w:ascii="Proxima Nova" w:eastAsiaTheme="minorHAnsi" w:hAnsi="Proxima Nova" w:cs="Times New Roman"/>
          <w:color w:val="221F1F"/>
          <w:sz w:val="19"/>
          <w:szCs w:val="19"/>
          <w:lang w:eastAsia="en-US"/>
        </w:rPr>
        <w:t xml:space="preserve"> has </w:t>
      </w:r>
      <w:proofErr w:type="gramStart"/>
      <w:r w:rsidR="00E7336E" w:rsidRPr="005C5AA5">
        <w:rPr>
          <w:rFonts w:ascii="Proxima Nova" w:eastAsiaTheme="minorHAnsi" w:hAnsi="Proxima Nova" w:cs="Times New Roman"/>
          <w:color w:val="221F1F"/>
          <w:sz w:val="19"/>
          <w:szCs w:val="19"/>
          <w:lang w:eastAsia="en-US"/>
        </w:rPr>
        <w:t>qualification</w:t>
      </w:r>
      <w:proofErr w:type="gramEnd"/>
      <w:r w:rsidR="00E7336E" w:rsidRPr="005C5AA5">
        <w:rPr>
          <w:rFonts w:ascii="Proxima Nova" w:eastAsiaTheme="minorHAnsi" w:hAnsi="Proxima Nova" w:cs="Times New Roman"/>
          <w:color w:val="221F1F"/>
          <w:sz w:val="19"/>
          <w:szCs w:val="19"/>
          <w:lang w:eastAsia="en-US"/>
        </w:rPr>
        <w:t xml:space="preserve">, quantification methodologies, and protocols in place, available for use, and are publicly disclosed.  </w:t>
      </w:r>
    </w:p>
    <w:p w14:paraId="35B1B2C2" w14:textId="77777777" w:rsidR="009F36AF"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F23D47F" w14:textId="4DCC67AA"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Qualification, quantification, and protocol disclosure URL:  ________________________</w:t>
      </w:r>
    </w:p>
    <w:p w14:paraId="161DE586" w14:textId="6E8D82A0"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3" behindDoc="0" locked="0" layoutInCell="1" allowOverlap="1" wp14:anchorId="45D91695" wp14:editId="34441FAE">
                <wp:simplePos x="0" y="0"/>
                <wp:positionH relativeFrom="margin">
                  <wp:posOffset>0</wp:posOffset>
                </wp:positionH>
                <wp:positionV relativeFrom="paragraph">
                  <wp:posOffset>0</wp:posOffset>
                </wp:positionV>
                <wp:extent cx="6281420" cy="548640"/>
                <wp:effectExtent l="0" t="0" r="24130" b="22860"/>
                <wp:wrapNone/>
                <wp:docPr id="176700678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D4E698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32DE78"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1695" id="_x0000_s1092" type="#_x0000_t202" style="position:absolute;margin-left:0;margin-top:0;width:494.6pt;height:43.2pt;z-index:251658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VT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BDw8EbOGYk98eTiMUnByWRH+gwj4LDzNDvFA+4BPdGgDlBQcJc5K8L/+dh/9qaVk&#10;5ayhWcx5+LkVXnFmvllq9ufegChlmJTB8FPk2l9b1tcWu60XQEz1aPOcTGL0R3MStYf6ldZmHqOS&#10;SVhJsXOOJ3GBhw2htZNqPk9ONK5O4INdORmhY2ciry/tq/Du2FekiXiE09SKyZv2HnzjSwvzLYKu&#10;Uu8j0QdWj/zTqKf2HNcy7tK1nrwuP4/ZbwA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byYlUzoCAACEBAAADgAAAAAAAAAAAAAA&#10;AAAuAgAAZHJzL2Uyb0RvYy54bWxQSwECLQAUAAYACAAAACEAccdcPtkAAAAEAQAADwAAAAAAAAAA&#10;AAAAAACUBAAAZHJzL2Rvd25yZXYueG1sUEsFBgAAAAAEAAQA8wAAAJoFAAAAAA==&#10;" fillcolor="white [3201]" strokeweight=".5pt">
                <v:textbox>
                  <w:txbxContent>
                    <w:p w14:paraId="7D4E698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32DE78"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9F3AA1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074D64E"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CA316EE" w14:textId="77777777"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A8EFC9F" w14:textId="77777777" w:rsidR="009F36AF"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00E7336E" w:rsidRPr="005C5AA5">
        <w:rPr>
          <w:rFonts w:ascii="Proxima Nova" w:eastAsiaTheme="minorHAnsi" w:hAnsi="Proxima Nova" w:cs="Times New Roman"/>
          <w:color w:val="221F1F"/>
          <w:sz w:val="19"/>
          <w:szCs w:val="19"/>
          <w:lang w:eastAsia="en-US"/>
        </w:rPr>
        <w:t xml:space="preserve">) Summarize the </w:t>
      </w:r>
      <w:proofErr w:type="spellStart"/>
      <w:r w:rsidR="00E7336E" w:rsidRPr="005C5AA5">
        <w:rPr>
          <w:rFonts w:ascii="Proxima Nova" w:eastAsiaTheme="minorHAnsi" w:hAnsi="Proxima Nova" w:cs="Times New Roman"/>
          <w:color w:val="221F1F"/>
          <w:sz w:val="19"/>
          <w:szCs w:val="19"/>
          <w:lang w:eastAsia="en-US"/>
        </w:rPr>
        <w:t>programme’s</w:t>
      </w:r>
      <w:proofErr w:type="spellEnd"/>
      <w:r w:rsidR="00E7336E" w:rsidRPr="005C5AA5">
        <w:rPr>
          <w:rFonts w:ascii="Proxima Nova" w:eastAsiaTheme="minorHAnsi" w:hAnsi="Proxima Nova" w:cs="Times New Roman"/>
          <w:color w:val="221F1F"/>
          <w:sz w:val="19"/>
          <w:szCs w:val="19"/>
          <w:lang w:eastAsia="en-US"/>
        </w:rPr>
        <w:t xml:space="preserve"> process for developing further methodologies and protocols, including the timing and process for revision of existing methodologies.</w:t>
      </w:r>
      <w:r w:rsidR="00A03752" w:rsidRPr="005C5AA5">
        <w:rPr>
          <w:rFonts w:ascii="Proxima Nova" w:eastAsiaTheme="minorHAnsi" w:hAnsi="Proxima Nova" w:cs="Times New Roman"/>
          <w:color w:val="221F1F"/>
          <w:sz w:val="19"/>
          <w:szCs w:val="19"/>
          <w:lang w:eastAsia="en-US"/>
        </w:rPr>
        <w:t xml:space="preserve"> </w:t>
      </w:r>
    </w:p>
    <w:p w14:paraId="64B1872D" w14:textId="59CBCD47"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Summary of development of methodologies and protocols approach URL: _________________________</w:t>
      </w:r>
    </w:p>
    <w:p w14:paraId="6E2F6B8C" w14:textId="63D0BB76"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4" behindDoc="0" locked="0" layoutInCell="1" allowOverlap="1" wp14:anchorId="59B485A4" wp14:editId="7D77D45E">
                <wp:simplePos x="0" y="0"/>
                <wp:positionH relativeFrom="margin">
                  <wp:posOffset>0</wp:posOffset>
                </wp:positionH>
                <wp:positionV relativeFrom="paragraph">
                  <wp:posOffset>-635</wp:posOffset>
                </wp:positionV>
                <wp:extent cx="6281420" cy="548640"/>
                <wp:effectExtent l="0" t="0" r="24130" b="22860"/>
                <wp:wrapNone/>
                <wp:docPr id="66661807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0982DEE"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926E29E"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5A4" id="_x0000_s1093" type="#_x0000_t202" style="position:absolute;margin-left:0;margin-top:-.05pt;width:494.6pt;height:43.2pt;z-index:251658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T3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BDw6EbOGYk98eTiMUnByWRH+gwj4LDzNDvFA+4BPdGgDlBQcJc5K8L/+dh/9qaVk&#10;5ayhWcx5+LkVXnFmvllq9ufegChlmJTB8FPk2l9b1tcWu60XQEz1aPOcTGL0R3MStYf6ldZmHqOS&#10;SVhJsXOOJ3GBhw2htZNqPk9ONK5O4INdORmhY2ciry/tq/Du2FekiXiE09SKyZv2HnzjSwvzLYKu&#10;Uu8j0QdWj/zTqKf2HNcy7tK1nrwuP4/ZbwA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r/aE9zoCAACEBAAADgAAAAAAAAAAAAAA&#10;AAAuAgAAZHJzL2Uyb0RvYy54bWxQSwECLQAUAAYACAAAACEAmXub3NkAAAAFAQAADwAAAAAAAAAA&#10;AAAAAACUBAAAZHJzL2Rvd25yZXYueG1sUEsFBgAAAAAEAAQA8wAAAJoFAAAAAA==&#10;" fillcolor="white [3201]" strokeweight=".5pt">
                <v:textbox>
                  <w:txbxContent>
                    <w:p w14:paraId="50982DEE"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926E29E"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86BA252"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CA3BD0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E5A7D70" w14:textId="77777777"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EA5860F" w14:textId="015E3E28" w:rsidR="00E7336E" w:rsidRPr="005C5AA5" w:rsidRDefault="00D83D2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3</w:t>
      </w:r>
      <w:r w:rsidR="00E7336E" w:rsidRPr="005C5AA5">
        <w:rPr>
          <w:rFonts w:ascii="Proxima Nova" w:eastAsiaTheme="minorHAnsi" w:hAnsi="Proxima Nova" w:cs="Times New Roman"/>
          <w:color w:val="221F1F"/>
          <w:sz w:val="19"/>
          <w:szCs w:val="19"/>
          <w:lang w:eastAsia="en-US"/>
        </w:rPr>
        <w:t xml:space="preserve">) Provide evidence of the public availability of the </w:t>
      </w:r>
      <w:proofErr w:type="spellStart"/>
      <w:r w:rsidR="00E7336E" w:rsidRPr="005C5AA5">
        <w:rPr>
          <w:rFonts w:ascii="Proxima Nova" w:eastAsiaTheme="minorHAnsi" w:hAnsi="Proxima Nova" w:cs="Times New Roman"/>
          <w:color w:val="221F1F"/>
          <w:sz w:val="19"/>
          <w:szCs w:val="19"/>
          <w:lang w:eastAsia="en-US"/>
        </w:rPr>
        <w:t>programme’s</w:t>
      </w:r>
      <w:proofErr w:type="spellEnd"/>
      <w:r w:rsidR="00E7336E" w:rsidRPr="005C5AA5">
        <w:rPr>
          <w:rFonts w:ascii="Proxima Nova" w:eastAsiaTheme="minorHAnsi" w:hAnsi="Proxima Nova" w:cs="Times New Roman"/>
          <w:color w:val="221F1F"/>
          <w:sz w:val="19"/>
          <w:szCs w:val="19"/>
          <w:lang w:eastAsia="en-US"/>
        </w:rPr>
        <w:t xml:space="preserve"> process for developing further methodologies and protocols.</w:t>
      </w:r>
    </w:p>
    <w:p w14:paraId="24D6E384" w14:textId="0636C7DA"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Development of methodologies and protocols process URL: ______________________________</w:t>
      </w:r>
    </w:p>
    <w:p w14:paraId="7D140222" w14:textId="0A8A647B"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5" behindDoc="0" locked="0" layoutInCell="1" allowOverlap="1" wp14:anchorId="7A3D6A78" wp14:editId="212A68BE">
                <wp:simplePos x="0" y="0"/>
                <wp:positionH relativeFrom="margin">
                  <wp:posOffset>0</wp:posOffset>
                </wp:positionH>
                <wp:positionV relativeFrom="paragraph">
                  <wp:posOffset>0</wp:posOffset>
                </wp:positionV>
                <wp:extent cx="6281420" cy="548640"/>
                <wp:effectExtent l="0" t="0" r="24130" b="22860"/>
                <wp:wrapNone/>
                <wp:docPr id="174883506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FF5525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64291F"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D6A78" id="_x0000_s1094" type="#_x0000_t202" style="position:absolute;margin-left:0;margin-top:0;width:494.6pt;height:43.2pt;z-index:251658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iOg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CHx3ImYN5R75cnAYJW/5QiH+kvnwwhzODvKA+xCe8ZAaMCk4SpRU4H797T76Y0vR&#10;SkmDs1hQ/3PLnKBEfzPY7PveACklISmD4V3k2l1b1tcWs63ngEz1cPMsT2L0D/okSgf1G67NLEZF&#10;EzMcYxc0nMR5OGwIrh0Xs1lywnG1LCzNyvIIHTsTeX1t35izx74GnIgnOE0ty9+19+AbXxqYbQNI&#10;lXofiT6weuQfRz2157iWcZeu9eR1+XlMfwM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0ETLIjoCAACEBAAADgAAAAAAAAAAAAAA&#10;AAAuAgAAZHJzL2Uyb0RvYy54bWxQSwECLQAUAAYACAAAACEAccdcPtkAAAAEAQAADwAAAAAAAAAA&#10;AAAAAACUBAAAZHJzL2Rvd25yZXYueG1sUEsFBgAAAAAEAAQA8wAAAJoFAAAAAA==&#10;" fillcolor="white [3201]" strokeweight=".5pt">
                <v:textbox>
                  <w:txbxContent>
                    <w:p w14:paraId="0FF5525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64291F"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AC935C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08957AC"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27F7925" w14:textId="77777777" w:rsidR="00E7336E" w:rsidRPr="005C5AA5" w:rsidRDefault="00E7336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F08E379" w14:textId="77777777" w:rsidR="009F36AF"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w:t>
      </w:r>
      <w:r w:rsidRPr="005C5AA5">
        <w:rPr>
          <w:rFonts w:ascii="Proxima Nova" w:eastAsiaTheme="minorHAnsi" w:hAnsi="Proxima Nova" w:cs="Times New Roman"/>
          <w:color w:val="221F1F"/>
          <w:sz w:val="19"/>
          <w:szCs w:val="19"/>
          <w:lang w:eastAsia="en-US"/>
        </w:rPr>
        <w:t>) Confirm that procedures are in place to ensure that emissions units are based on accurate measurements and valid quantification methods/protocols.  </w:t>
      </w:r>
    </w:p>
    <w:p w14:paraId="63F5C0A7" w14:textId="5A7E6C2D"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CA50847" w14:textId="7E9DAF96"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Development of methodologies and protocols process URL: ______________________________</w:t>
      </w:r>
    </w:p>
    <w:p w14:paraId="79364ABF" w14:textId="5BC01275"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6" behindDoc="0" locked="0" layoutInCell="1" allowOverlap="1" wp14:anchorId="72910391" wp14:editId="4042D58D">
                <wp:simplePos x="0" y="0"/>
                <wp:positionH relativeFrom="margin">
                  <wp:posOffset>0</wp:posOffset>
                </wp:positionH>
                <wp:positionV relativeFrom="paragraph">
                  <wp:posOffset>0</wp:posOffset>
                </wp:positionV>
                <wp:extent cx="6281420" cy="548640"/>
                <wp:effectExtent l="0" t="0" r="24130" b="22860"/>
                <wp:wrapNone/>
                <wp:docPr id="191522349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C6D7331"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DE8EC5A"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10391" id="_x0000_s1095" type="#_x0000_t202" style="position:absolute;margin-left:0;margin-top:0;width:494.6pt;height:43.2pt;z-index:2516583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KI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Dpj07IrKHYE2AeDrMUnFxWlOBBBHwWnoaHgKCFwCc6tAGqCo4SZyX4X3+7j/7E&#10;KVk5a2gYcx5+boVXnJlvltj+3BsQpgyTMhh+imD7a8v62mK39QIIqh6tnpNJjP5oTqL2UL/S3sxj&#10;VjIJKyl3zvEkLvCwIrR3Us3nyYnm1Ql8sCsnY+hITQT2pX0V3h2JRRqJRziNrZi84ffgG19amG8R&#10;dJXIj0gfUD0SQLOe+DnuZVymaz15Xf4es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BUcMog7AgAAhQQAAA4AAAAAAAAAAAAA&#10;AAAALgIAAGRycy9lMm9Eb2MueG1sUEsBAi0AFAAGAAgAAAAhAHHHXD7ZAAAABAEAAA8AAAAAAAAA&#10;AAAAAAAAlQQAAGRycy9kb3ducmV2LnhtbFBLBQYAAAAABAAEAPMAAACbBQAAAAA=&#10;" fillcolor="white [3201]" strokeweight=".5pt">
                <v:textbox>
                  <w:txbxContent>
                    <w:p w14:paraId="1C6D7331"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DE8EC5A"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BA6352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DECB1C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D52ED0F" w14:textId="77777777"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56F841"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w:t>
      </w:r>
      <w:r w:rsidR="00A0375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Confirm that procedures are in place to ensure that monitoring, measuring, and reporting of both activities and the resulting mitigation is conducted at specified intervals throughout the duration of the crediting period. </w:t>
      </w:r>
    </w:p>
    <w:p w14:paraId="6DDEED6A" w14:textId="530B6CBA"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7C94298" w14:textId="026612F2"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Development of methodologies and protocols process URL: ______________________________</w:t>
      </w:r>
    </w:p>
    <w:p w14:paraId="6EE4C08E" w14:textId="66F30729"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7" behindDoc="0" locked="0" layoutInCell="1" allowOverlap="1" wp14:anchorId="1466AA8E" wp14:editId="41A9CA53">
                <wp:simplePos x="0" y="0"/>
                <wp:positionH relativeFrom="margin">
                  <wp:posOffset>0</wp:posOffset>
                </wp:positionH>
                <wp:positionV relativeFrom="paragraph">
                  <wp:posOffset>-635</wp:posOffset>
                </wp:positionV>
                <wp:extent cx="6281420" cy="548640"/>
                <wp:effectExtent l="0" t="0" r="24130" b="22860"/>
                <wp:wrapNone/>
                <wp:docPr id="175452731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927C76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618F81B"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6AA8E" id="_x0000_s1096" type="#_x0000_t202" style="position:absolute;margin-left:0;margin-top:-.05pt;width:494.6pt;height:43.2pt;z-index:251658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1dOwIAAIUEAAAOAAAAZHJzL2Uyb0RvYy54bWysVEuP2jAQvlfqf7B8LwEKL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z8NuCnxji6HP79ea8R+xy9sIqGmD&#10;l5feoxTadUtUibj0707IrKHcI2AODrPkLV8oTLBkPrwwh8ODQOBChGc8pAasCo4SJRW4X3+7j/7I&#10;KVopaXAYC+p/bpkTlOhvBtm+7w0QUxKSMhjeRb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GqufV07AgAAhQQAAA4AAAAAAAAAAAAA&#10;AAAALgIAAGRycy9lMm9Eb2MueG1sUEsBAi0AFAAGAAgAAAAhAJl7m9zZAAAABQEAAA8AAAAAAAAA&#10;AAAAAAAAlQQAAGRycy9kb3ducmV2LnhtbFBLBQYAAAAABAAEAPMAAACbBQAAAAA=&#10;" fillcolor="white [3201]" strokeweight=".5pt">
                <v:textbox>
                  <w:txbxContent>
                    <w:p w14:paraId="5927C76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618F81B"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5145A62"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1D8E721"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7331A6" w14:textId="77777777" w:rsidR="00A03752" w:rsidRPr="005C5AA5" w:rsidRDefault="00A0375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E5D4401" w14:textId="6C8B46A2" w:rsidR="00A03752" w:rsidRPr="005C5AA5" w:rsidRDefault="00C30522"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5.1: METHODOLOGY APPROVAL PROCESS</w:t>
      </w:r>
    </w:p>
    <w:p w14:paraId="7D7C1734" w14:textId="63748C76" w:rsidR="00D83D2A"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In addition to CORSIA requirements related to Clear Methodologies and Protocols and their Development Process</w:t>
      </w:r>
      <w:r w:rsidR="00D83D2A" w:rsidRPr="005C5AA5">
        <w:rPr>
          <w:rFonts w:ascii="Proxima Nova" w:eastAsiaTheme="minorHAnsi" w:hAnsi="Proxima Nova" w:cs="Times New Roman"/>
          <w:color w:val="221F1F"/>
          <w:sz w:val="19"/>
          <w:szCs w:val="19"/>
          <w:lang w:eastAsia="en-US"/>
        </w:rPr>
        <w:t xml:space="preserve">: </w:t>
      </w:r>
    </w:p>
    <w:p w14:paraId="0A14792A"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0C6483" w:rsidRPr="005C5AA5">
        <w:rPr>
          <w:rFonts w:ascii="Proxima Nova" w:eastAsiaTheme="minorHAnsi" w:hAnsi="Proxima Nova" w:cs="Times New Roman"/>
          <w:color w:val="221F1F"/>
          <w:sz w:val="19"/>
          <w:szCs w:val="19"/>
          <w:lang w:eastAsia="en-US"/>
        </w:rPr>
        <w:t xml:space="preserve">please confirm that your </w:t>
      </w:r>
      <w:proofErr w:type="spellStart"/>
      <w:r w:rsidR="00274645" w:rsidRPr="005C5AA5">
        <w:rPr>
          <w:rFonts w:ascii="Proxima Nova" w:eastAsiaTheme="minorHAnsi" w:hAnsi="Proxima Nova" w:cs="Times New Roman"/>
          <w:color w:val="221F1F"/>
          <w:sz w:val="19"/>
          <w:szCs w:val="19"/>
          <w:lang w:eastAsia="en-US"/>
        </w:rPr>
        <w:t>organisation</w:t>
      </w:r>
      <w:proofErr w:type="spellEnd"/>
      <w:r w:rsidR="000C6483" w:rsidRPr="005C5AA5">
        <w:rPr>
          <w:rFonts w:ascii="Proxima Nova" w:eastAsiaTheme="minorHAnsi" w:hAnsi="Proxima Nova" w:cs="Times New Roman"/>
          <w:color w:val="221F1F"/>
          <w:sz w:val="19"/>
          <w:szCs w:val="19"/>
          <w:lang w:eastAsia="en-US"/>
        </w:rPr>
        <w:t xml:space="preserve"> has</w:t>
      </w:r>
      <w:r w:rsidR="00D10AB7" w:rsidRPr="005C5AA5">
        <w:rPr>
          <w:rFonts w:ascii="Proxima Nova" w:eastAsiaTheme="minorHAnsi" w:hAnsi="Proxima Nova" w:cs="Times New Roman"/>
          <w:color w:val="221F1F"/>
          <w:sz w:val="19"/>
          <w:szCs w:val="19"/>
          <w:lang w:eastAsia="en-US"/>
        </w:rPr>
        <w:t xml:space="preserve"> a process for developing updates/ adopting updates to existing quantification </w:t>
      </w:r>
      <w:r w:rsidR="002D0B6D" w:rsidRPr="005C5AA5">
        <w:rPr>
          <w:rFonts w:ascii="Proxima Nova" w:eastAsiaTheme="minorHAnsi" w:hAnsi="Proxima Nova" w:cs="Times New Roman"/>
          <w:color w:val="221F1F"/>
          <w:sz w:val="19"/>
          <w:szCs w:val="19"/>
          <w:lang w:eastAsia="en-US"/>
        </w:rPr>
        <w:t>methodologies</w:t>
      </w:r>
      <w:r w:rsidR="00D10AB7" w:rsidRPr="005C5AA5">
        <w:rPr>
          <w:rFonts w:ascii="Proxima Nova" w:eastAsiaTheme="minorHAnsi" w:hAnsi="Proxima Nova" w:cs="Times New Roman"/>
          <w:color w:val="221F1F"/>
          <w:sz w:val="19"/>
          <w:szCs w:val="19"/>
          <w:lang w:eastAsia="en-US"/>
        </w:rPr>
        <w:t>.</w:t>
      </w:r>
      <w:r w:rsidR="000C6483" w:rsidRPr="005C5AA5">
        <w:rPr>
          <w:rFonts w:ascii="Proxima Nova" w:eastAsiaTheme="minorHAnsi" w:hAnsi="Proxima Nova" w:cs="Times New Roman"/>
          <w:color w:val="221F1F"/>
          <w:sz w:val="19"/>
          <w:szCs w:val="19"/>
          <w:lang w:eastAsia="en-US"/>
        </w:rPr>
        <w:t xml:space="preserve"> </w:t>
      </w:r>
    </w:p>
    <w:p w14:paraId="6E1AF36A" w14:textId="77777777" w:rsidR="009F36AF" w:rsidRPr="005C5AA5" w:rsidRDefault="000C64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68517B1" w14:textId="442C2F2F" w:rsidR="00923B08"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Quantification m</w:t>
      </w:r>
      <w:r w:rsidR="009175FC" w:rsidRPr="005C5AA5">
        <w:rPr>
          <w:rFonts w:ascii="Proxima Nova" w:eastAsiaTheme="minorHAnsi" w:hAnsi="Proxima Nova" w:cs="Times New Roman"/>
          <w:color w:val="221F1F"/>
          <w:sz w:val="19"/>
          <w:szCs w:val="19"/>
          <w:lang w:eastAsia="en-US"/>
        </w:rPr>
        <w:t xml:space="preserve">ethodology update policy/process URL: _______________________________ </w:t>
      </w:r>
      <w:r w:rsidR="00BF7B47" w:rsidRPr="005C5AA5">
        <w:rPr>
          <w:rFonts w:ascii="Proxima Nova" w:eastAsiaTheme="minorHAnsi" w:hAnsi="Proxima Nova" w:cs="Times New Roman"/>
          <w:color w:val="221F1F"/>
          <w:sz w:val="19"/>
          <w:szCs w:val="19"/>
          <w:lang w:eastAsia="en-US"/>
        </w:rPr>
        <w:t xml:space="preserve"> </w:t>
      </w:r>
    </w:p>
    <w:p w14:paraId="4FE56318" w14:textId="61311870"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8" behindDoc="0" locked="0" layoutInCell="1" allowOverlap="1" wp14:anchorId="33837D4B" wp14:editId="566A82B5">
                <wp:simplePos x="0" y="0"/>
                <wp:positionH relativeFrom="margin">
                  <wp:posOffset>0</wp:posOffset>
                </wp:positionH>
                <wp:positionV relativeFrom="paragraph">
                  <wp:posOffset>0</wp:posOffset>
                </wp:positionV>
                <wp:extent cx="6281420" cy="548640"/>
                <wp:effectExtent l="0" t="0" r="24130" b="22860"/>
                <wp:wrapNone/>
                <wp:docPr id="53328821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0771D5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4AE63A1"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37D4B" id="_x0000_s1097" type="#_x0000_t202" style="position:absolute;margin-left:0;margin-top:0;width:494.6pt;height:43.2pt;z-index:2516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55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BDw+EbOGYk98eTiMUnByWRH+gwj4LDzNDvFA+4BPdGgDlBQcJc5K8L/+dh/9qaVk&#10;5ayhWcx5+LkVXnFmvllq9ufegChlmJTB8FPk2l9b1tcWu60XQEz1aPOcTGL0R3MStYf6ldZmHqOS&#10;SVhJsXOOJ3GBhw2htZNqPk9ONK5O4INdORmhY2ciry/tq/Du2FekiXiE09SKyZv2HnzjSwvzLYKu&#10;Uu8j0QdWj/zTqKf2HNcy7tK1nrwuP4/ZbwA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091+eToCAACEBAAADgAAAAAAAAAAAAAA&#10;AAAuAgAAZHJzL2Uyb0RvYy54bWxQSwECLQAUAAYACAAAACEAccdcPtkAAAAEAQAADwAAAAAAAAAA&#10;AAAAAACUBAAAZHJzL2Rvd25yZXYueG1sUEsFBgAAAAAEAAQA8wAAAJoFAAAAAA==&#10;" fillcolor="white [3201]" strokeweight=".5pt">
                <v:textbox>
                  <w:txbxContent>
                    <w:p w14:paraId="00771D5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4AE63A1"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C113723"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CCF86E7"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E94AF1A" w14:textId="13B8FF2B" w:rsidR="00C30522"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D6ACF40" w14:textId="1663D6C0" w:rsidR="00D10AB7"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b</w:t>
      </w:r>
      <w:r w:rsidR="00D10AB7" w:rsidRPr="005C5AA5">
        <w:rPr>
          <w:rFonts w:ascii="Proxima Nova" w:eastAsiaTheme="minorHAnsi" w:hAnsi="Proxima Nova" w:cs="Times New Roman"/>
          <w:color w:val="221F1F"/>
          <w:sz w:val="19"/>
          <w:szCs w:val="19"/>
          <w:lang w:eastAsia="en-US"/>
        </w:rPr>
        <w:t xml:space="preserve">) </w:t>
      </w:r>
      <w:r w:rsidR="000C6483" w:rsidRPr="005C5AA5">
        <w:rPr>
          <w:rFonts w:ascii="Proxima Nova" w:eastAsiaTheme="minorHAnsi" w:hAnsi="Proxima Nova" w:cs="Times New Roman"/>
          <w:color w:val="221F1F"/>
          <w:sz w:val="19"/>
          <w:szCs w:val="19"/>
          <w:lang w:eastAsia="en-US"/>
        </w:rPr>
        <w:t xml:space="preserve">Confirm your </w:t>
      </w:r>
      <w:proofErr w:type="spellStart"/>
      <w:r w:rsidR="000C6483" w:rsidRPr="005C5AA5">
        <w:rPr>
          <w:rFonts w:ascii="Proxima Nova" w:eastAsiaTheme="minorHAnsi" w:hAnsi="Proxima Nova" w:cs="Times New Roman"/>
          <w:color w:val="221F1F"/>
          <w:sz w:val="19"/>
          <w:szCs w:val="19"/>
          <w:lang w:eastAsia="en-US"/>
        </w:rPr>
        <w:t>organisation’s</w:t>
      </w:r>
      <w:proofErr w:type="spellEnd"/>
      <w:r w:rsidR="000C6483" w:rsidRPr="005C5AA5">
        <w:rPr>
          <w:rFonts w:ascii="Proxima Nova" w:eastAsiaTheme="minorHAnsi" w:hAnsi="Proxima Nova" w:cs="Times New Roman"/>
          <w:color w:val="221F1F"/>
          <w:sz w:val="19"/>
          <w:szCs w:val="19"/>
          <w:lang w:eastAsia="en-US"/>
        </w:rPr>
        <w:t xml:space="preserve"> a</w:t>
      </w:r>
      <w:r w:rsidR="00D10AB7" w:rsidRPr="005C5AA5">
        <w:rPr>
          <w:rFonts w:ascii="Proxima Nova" w:eastAsiaTheme="minorHAnsi" w:hAnsi="Proxima Nova" w:cs="Times New Roman"/>
          <w:color w:val="221F1F"/>
          <w:sz w:val="19"/>
          <w:szCs w:val="19"/>
          <w:lang w:eastAsia="en-US"/>
        </w:rPr>
        <w:t>pproved methodologies or general carbon-crediting program provisions address the following essential components:</w:t>
      </w:r>
      <w:r w:rsidR="00535C60" w:rsidRPr="005C5AA5">
        <w:rPr>
          <w:rFonts w:ascii="Proxima Nova" w:eastAsiaTheme="minorHAnsi" w:hAnsi="Proxima Nova" w:cs="Times New Roman"/>
          <w:color w:val="221F1F"/>
          <w:sz w:val="19"/>
          <w:szCs w:val="19"/>
          <w:lang w:eastAsia="en-US"/>
        </w:rPr>
        <w:t xml:space="preserve"> </w:t>
      </w:r>
    </w:p>
    <w:p w14:paraId="059DC12A" w14:textId="77777777" w:rsidR="00D10AB7"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 applicability or eligibility criteria.</w:t>
      </w:r>
    </w:p>
    <w:p w14:paraId="100825ED" w14:textId="77777777" w:rsidR="00D10AB7"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 determination of the accounting boundary.</w:t>
      </w:r>
    </w:p>
    <w:p w14:paraId="5B58609D" w14:textId="6C0EF65F" w:rsidR="00D10AB7"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determination of additionality (to the extent this is not covered in other </w:t>
      </w:r>
      <w:r w:rsidR="00C30522" w:rsidRPr="005C5AA5">
        <w:rPr>
          <w:rFonts w:ascii="Proxima Nova" w:eastAsiaTheme="minorHAnsi" w:hAnsi="Proxima Nova" w:cs="Times New Roman"/>
          <w:color w:val="221F1F"/>
          <w:sz w:val="19"/>
          <w:szCs w:val="19"/>
          <w:lang w:eastAsia="en-US"/>
        </w:rPr>
        <w:t>general</w:t>
      </w:r>
      <w:r w:rsidRPr="005C5AA5">
        <w:rPr>
          <w:rFonts w:ascii="Proxima Nova" w:eastAsiaTheme="minorHAnsi" w:hAnsi="Proxima Nova" w:cs="Times New Roman"/>
          <w:color w:val="221F1F"/>
          <w:sz w:val="19"/>
          <w:szCs w:val="19"/>
          <w:lang w:eastAsia="en-US"/>
        </w:rPr>
        <w:t xml:space="preserve"> crediting</w:t>
      </w:r>
      <w:r w:rsidR="00C3052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program provisions).</w:t>
      </w:r>
    </w:p>
    <w:p w14:paraId="687F41D9" w14:textId="77777777" w:rsidR="00D10AB7"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 establishing the baseline scenario.</w:t>
      </w:r>
    </w:p>
    <w:p w14:paraId="6F4B8FB2" w14:textId="77777777" w:rsidR="00535C60"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 quantification of GHG emission reductions or removals.</w:t>
      </w:r>
    </w:p>
    <w:p w14:paraId="141042A9" w14:textId="77777777" w:rsidR="009F36AF"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6) monitoring practices.</w:t>
      </w:r>
    </w:p>
    <w:p w14:paraId="53A5BF41" w14:textId="77777777" w:rsidR="009F36AF" w:rsidRPr="005C5AA5" w:rsidRDefault="009F36A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934F859" w14:textId="34EBC307" w:rsidR="00923B08"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Methodology provisions URL: ___________________________________ </w:t>
      </w:r>
      <w:r w:rsidR="00BF7B47" w:rsidRPr="005C5AA5">
        <w:rPr>
          <w:rFonts w:ascii="Proxima Nova" w:eastAsiaTheme="minorHAnsi" w:hAnsi="Proxima Nova" w:cs="Times New Roman"/>
          <w:color w:val="221F1F"/>
          <w:sz w:val="19"/>
          <w:szCs w:val="19"/>
          <w:lang w:eastAsia="en-US"/>
        </w:rPr>
        <w:t xml:space="preserve"> </w:t>
      </w:r>
    </w:p>
    <w:p w14:paraId="2E5B173C" w14:textId="7C35B518"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69" behindDoc="0" locked="0" layoutInCell="1" allowOverlap="1" wp14:anchorId="33714EAF" wp14:editId="1CE457E2">
                <wp:simplePos x="0" y="0"/>
                <wp:positionH relativeFrom="margin">
                  <wp:posOffset>0</wp:posOffset>
                </wp:positionH>
                <wp:positionV relativeFrom="paragraph">
                  <wp:posOffset>-635</wp:posOffset>
                </wp:positionV>
                <wp:extent cx="6281420" cy="548640"/>
                <wp:effectExtent l="0" t="0" r="24130" b="22860"/>
                <wp:wrapNone/>
                <wp:docPr id="81924779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3BC5241"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AAC39E4"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14EAF" id="_x0000_s1098" type="#_x0000_t202" style="position:absolute;margin-left:0;margin-top:-.05pt;width:494.6pt;height:43.2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GsOg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JKBL47EbOGco98OTiMkrd8oRB/yXx4Zg5nB3nAfQhPeEgNmBQcJUoqcL/+dh/9saVo&#10;paTBWSyo/7llTlCivxts9l1vgJSSkJTB8Evk2l1b1tcWs63ngEz1cPMsT2L0D/okSgf1G67NLEZF&#10;EzMcYxc0nMR5OGwIrh0Xs1lywnG1LCzNyvIIHTsTeX1p35izx74GnIhHOE0ty9+19+AbXxqYbQNI&#10;lXofiT6weuQfRz2157iWcZeu9eR1+XlMfwM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rG8xrDoCAACEBAAADgAAAAAAAAAAAAAA&#10;AAAuAgAAZHJzL2Uyb0RvYy54bWxQSwECLQAUAAYACAAAACEAmXub3NkAAAAFAQAADwAAAAAAAAAA&#10;AAAAAACUBAAAZHJzL2Rvd25yZXYueG1sUEsFBgAAAAAEAAQA8wAAAJoFAAAAAA==&#10;" fillcolor="white [3201]" strokeweight=".5pt">
                <v:textbox>
                  <w:txbxContent>
                    <w:p w14:paraId="13BC5241"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AAC39E4"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D3C775E"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01416B2" w14:textId="19E97A0D" w:rsidR="00C30522"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5AC5F016"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w:t>
      </w:r>
      <w:r w:rsidR="00D10AB7" w:rsidRPr="005C5AA5">
        <w:rPr>
          <w:rFonts w:ascii="Proxima Nova" w:eastAsiaTheme="minorHAnsi" w:hAnsi="Proxima Nova" w:cs="Times New Roman"/>
          <w:color w:val="221F1F"/>
          <w:sz w:val="19"/>
          <w:szCs w:val="19"/>
          <w:lang w:eastAsia="en-US"/>
        </w:rPr>
        <w:t xml:space="preserve">) </w:t>
      </w:r>
      <w:r w:rsidR="00535C60" w:rsidRPr="005C5AA5">
        <w:rPr>
          <w:rFonts w:ascii="Proxima Nova" w:eastAsiaTheme="minorHAnsi" w:hAnsi="Proxima Nova" w:cs="Times New Roman"/>
          <w:color w:val="221F1F"/>
          <w:sz w:val="19"/>
          <w:szCs w:val="19"/>
          <w:lang w:eastAsia="en-US"/>
        </w:rPr>
        <w:t xml:space="preserve">Confirm that your </w:t>
      </w:r>
      <w:proofErr w:type="spellStart"/>
      <w:r w:rsidR="00274645" w:rsidRPr="005C5AA5">
        <w:rPr>
          <w:rFonts w:ascii="Proxima Nova" w:eastAsiaTheme="minorHAnsi" w:hAnsi="Proxima Nova" w:cs="Times New Roman"/>
          <w:color w:val="221F1F"/>
          <w:sz w:val="19"/>
          <w:szCs w:val="19"/>
          <w:lang w:eastAsia="en-US"/>
        </w:rPr>
        <w:t>organisation</w:t>
      </w:r>
      <w:proofErr w:type="spellEnd"/>
      <w:r w:rsidR="00535C60" w:rsidRPr="005C5AA5">
        <w:rPr>
          <w:rFonts w:ascii="Proxima Nova" w:eastAsiaTheme="minorHAnsi" w:hAnsi="Proxima Nova" w:cs="Times New Roman"/>
          <w:color w:val="221F1F"/>
          <w:sz w:val="19"/>
          <w:szCs w:val="19"/>
          <w:lang w:eastAsia="en-US"/>
        </w:rPr>
        <w:t xml:space="preserve"> </w:t>
      </w:r>
      <w:r w:rsidR="00D10AB7" w:rsidRPr="005C5AA5">
        <w:rPr>
          <w:rFonts w:ascii="Proxima Nova" w:eastAsiaTheme="minorHAnsi" w:hAnsi="Proxima Nova" w:cs="Times New Roman"/>
          <w:color w:val="221F1F"/>
          <w:sz w:val="19"/>
          <w:szCs w:val="19"/>
          <w:lang w:eastAsia="en-US"/>
        </w:rPr>
        <w:t>require</w:t>
      </w:r>
      <w:r w:rsidR="00535C60" w:rsidRPr="005C5AA5">
        <w:rPr>
          <w:rFonts w:ascii="Proxima Nova" w:eastAsiaTheme="minorHAnsi" w:hAnsi="Proxima Nova" w:cs="Times New Roman"/>
          <w:color w:val="221F1F"/>
          <w:sz w:val="19"/>
          <w:szCs w:val="19"/>
          <w:lang w:eastAsia="en-US"/>
        </w:rPr>
        <w:t>s</w:t>
      </w:r>
      <w:r w:rsidR="00D10AB7" w:rsidRPr="005C5AA5">
        <w:rPr>
          <w:rFonts w:ascii="Proxima Nova" w:eastAsiaTheme="minorHAnsi" w:hAnsi="Proxima Nova" w:cs="Times New Roman"/>
          <w:color w:val="221F1F"/>
          <w:sz w:val="19"/>
          <w:szCs w:val="19"/>
          <w:lang w:eastAsia="en-US"/>
        </w:rPr>
        <w:t xml:space="preserve"> that, prior to approval, new methodologies and major revisions of existing methodologies undergo review by a group of independent experts and a public stakeholder consultation.</w:t>
      </w:r>
      <w:r w:rsidR="00535C60" w:rsidRPr="005C5AA5">
        <w:rPr>
          <w:rFonts w:ascii="Proxima Nova" w:eastAsiaTheme="minorHAnsi" w:hAnsi="Proxima Nova" w:cs="Times New Roman"/>
          <w:color w:val="221F1F"/>
          <w:sz w:val="19"/>
          <w:szCs w:val="19"/>
          <w:lang w:eastAsia="en-US"/>
        </w:rPr>
        <w:t xml:space="preserve"> </w:t>
      </w:r>
    </w:p>
    <w:p w14:paraId="59304C2C" w14:textId="18A7070B" w:rsidR="00535C60"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75C3A97" w14:textId="2CFBFA99" w:rsidR="00F9546E"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Methodology approval policy/process URL: ___________________________________ </w:t>
      </w:r>
      <w:r w:rsidR="00BF7B47" w:rsidRPr="005C5AA5">
        <w:rPr>
          <w:rFonts w:ascii="Proxima Nova" w:eastAsiaTheme="minorHAnsi" w:hAnsi="Proxima Nova" w:cs="Times New Roman"/>
          <w:color w:val="221F1F"/>
          <w:sz w:val="19"/>
          <w:szCs w:val="19"/>
          <w:lang w:eastAsia="en-US"/>
        </w:rPr>
        <w:t xml:space="preserve"> </w:t>
      </w:r>
    </w:p>
    <w:p w14:paraId="414949A5" w14:textId="62AAF20F"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0" behindDoc="0" locked="0" layoutInCell="1" allowOverlap="1" wp14:anchorId="53150FCD" wp14:editId="6A0C09F4">
                <wp:simplePos x="0" y="0"/>
                <wp:positionH relativeFrom="margin">
                  <wp:posOffset>0</wp:posOffset>
                </wp:positionH>
                <wp:positionV relativeFrom="paragraph">
                  <wp:posOffset>0</wp:posOffset>
                </wp:positionV>
                <wp:extent cx="6281420" cy="548640"/>
                <wp:effectExtent l="0" t="0" r="24130" b="22860"/>
                <wp:wrapNone/>
                <wp:docPr id="78809794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39B15E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A5473E"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0FCD" id="_x0000_s1099" type="#_x0000_t202" style="position:absolute;margin-left:0;margin-top:0;width:494.6pt;height:43.2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" fillcolor="white [3201]" strokeweight=".5pt">
                <v:textbox>
                  <w:txbxContent>
                    <w:p w14:paraId="339B15EF"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A5473E"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B5C5C5A"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A8780A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CDBE19" w14:textId="50A455F0" w:rsidR="00D10AB7" w:rsidRPr="005C5AA5" w:rsidRDefault="00D10A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CCB61EE"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w:t>
      </w:r>
      <w:r w:rsidR="00D10AB7" w:rsidRPr="005C5AA5">
        <w:rPr>
          <w:rFonts w:ascii="Proxima Nova" w:eastAsiaTheme="minorHAnsi" w:hAnsi="Proxima Nova" w:cs="Times New Roman"/>
          <w:color w:val="221F1F"/>
          <w:sz w:val="19"/>
          <w:szCs w:val="19"/>
          <w:lang w:eastAsia="en-US"/>
        </w:rPr>
        <w:t xml:space="preserve">) </w:t>
      </w:r>
      <w:r w:rsidR="00535C60" w:rsidRPr="005C5AA5">
        <w:rPr>
          <w:rFonts w:ascii="Proxima Nova" w:eastAsiaTheme="minorHAnsi" w:hAnsi="Proxima Nova" w:cs="Times New Roman"/>
          <w:color w:val="221F1F"/>
          <w:sz w:val="19"/>
          <w:szCs w:val="19"/>
          <w:lang w:eastAsia="en-US"/>
        </w:rPr>
        <w:t xml:space="preserve">Confirm that your </w:t>
      </w:r>
      <w:proofErr w:type="spellStart"/>
      <w:r w:rsidR="00274645" w:rsidRPr="005C5AA5">
        <w:rPr>
          <w:rFonts w:ascii="Proxima Nova" w:eastAsiaTheme="minorHAnsi" w:hAnsi="Proxima Nova" w:cs="Times New Roman"/>
          <w:color w:val="221F1F"/>
          <w:sz w:val="19"/>
          <w:szCs w:val="19"/>
          <w:lang w:eastAsia="en-US"/>
        </w:rPr>
        <w:t>organisation</w:t>
      </w:r>
      <w:proofErr w:type="spellEnd"/>
      <w:r w:rsidR="00535C60" w:rsidRPr="005C5AA5">
        <w:rPr>
          <w:rFonts w:ascii="Proxima Nova" w:eastAsiaTheme="minorHAnsi" w:hAnsi="Proxima Nova" w:cs="Times New Roman"/>
          <w:color w:val="221F1F"/>
          <w:sz w:val="19"/>
          <w:szCs w:val="19"/>
          <w:lang w:eastAsia="en-US"/>
        </w:rPr>
        <w:t xml:space="preserve"> has</w:t>
      </w:r>
      <w:r w:rsidR="00D10AB7" w:rsidRPr="005C5AA5">
        <w:rPr>
          <w:rFonts w:ascii="Proxima Nova" w:eastAsiaTheme="minorHAnsi" w:hAnsi="Proxima Nova" w:cs="Times New Roman"/>
          <w:color w:val="221F1F"/>
          <w:sz w:val="19"/>
          <w:szCs w:val="19"/>
          <w:lang w:eastAsia="en-US"/>
        </w:rPr>
        <w:t xml:space="preserve"> procedures to review, suspend and/or withdraw the use of methodologies where the carbon-crediting program has determined, based on evidence, that</w:t>
      </w:r>
      <w:r w:rsidR="00535C60" w:rsidRPr="005C5AA5">
        <w:rPr>
          <w:rFonts w:ascii="Proxima Nova" w:eastAsiaTheme="minorHAnsi" w:hAnsi="Proxima Nova" w:cs="Times New Roman"/>
          <w:color w:val="221F1F"/>
          <w:sz w:val="19"/>
          <w:szCs w:val="19"/>
          <w:lang w:eastAsia="en-US"/>
        </w:rPr>
        <w:t xml:space="preserve"> </w:t>
      </w:r>
      <w:r w:rsidR="00D10AB7" w:rsidRPr="005C5AA5">
        <w:rPr>
          <w:rFonts w:ascii="Proxima Nova" w:eastAsiaTheme="minorHAnsi" w:hAnsi="Proxima Nova" w:cs="Times New Roman"/>
          <w:color w:val="221F1F"/>
          <w:sz w:val="19"/>
          <w:szCs w:val="19"/>
          <w:lang w:eastAsia="en-US"/>
        </w:rPr>
        <w:t>GHG emission reductions or removals are being overestimated or that additionality might not be</w:t>
      </w:r>
      <w:r w:rsidR="00535C60" w:rsidRPr="005C5AA5">
        <w:rPr>
          <w:rFonts w:ascii="Proxima Nova" w:eastAsiaTheme="minorHAnsi" w:hAnsi="Proxima Nova" w:cs="Times New Roman"/>
          <w:color w:val="221F1F"/>
          <w:sz w:val="19"/>
          <w:szCs w:val="19"/>
          <w:lang w:eastAsia="en-US"/>
        </w:rPr>
        <w:t xml:space="preserve"> </w:t>
      </w:r>
      <w:r w:rsidR="00D10AB7" w:rsidRPr="005C5AA5">
        <w:rPr>
          <w:rFonts w:ascii="Proxima Nova" w:eastAsiaTheme="minorHAnsi" w:hAnsi="Proxima Nova" w:cs="Times New Roman"/>
          <w:color w:val="221F1F"/>
          <w:sz w:val="19"/>
          <w:szCs w:val="19"/>
          <w:lang w:eastAsia="en-US"/>
        </w:rPr>
        <w:t>ensured.</w:t>
      </w:r>
      <w:r w:rsidR="00535C60" w:rsidRPr="005C5AA5">
        <w:rPr>
          <w:rFonts w:ascii="Proxima Nova" w:eastAsiaTheme="minorHAnsi" w:hAnsi="Proxima Nova" w:cs="Times New Roman"/>
          <w:color w:val="221F1F"/>
          <w:sz w:val="19"/>
          <w:szCs w:val="19"/>
          <w:lang w:eastAsia="en-US"/>
        </w:rPr>
        <w:t xml:space="preserve"> </w:t>
      </w:r>
    </w:p>
    <w:p w14:paraId="2602C3D5" w14:textId="76985395" w:rsidR="00D10AB7"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E382212" w14:textId="59C98A0F" w:rsidR="00F9546E" w:rsidRPr="005C5AA5" w:rsidRDefault="00535C6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Methodology review/suspension policy/process URL: ________________________________ </w:t>
      </w:r>
      <w:r w:rsidR="00BF7B47" w:rsidRPr="005C5AA5">
        <w:rPr>
          <w:rFonts w:ascii="Proxima Nova" w:eastAsiaTheme="minorHAnsi" w:hAnsi="Proxima Nova" w:cs="Times New Roman"/>
          <w:color w:val="221F1F"/>
          <w:sz w:val="19"/>
          <w:szCs w:val="19"/>
          <w:lang w:eastAsia="en-US"/>
        </w:rPr>
        <w:t xml:space="preserve"> </w:t>
      </w:r>
    </w:p>
    <w:p w14:paraId="02D3293A" w14:textId="238C7C72"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1" behindDoc="0" locked="0" layoutInCell="1" allowOverlap="1" wp14:anchorId="5F8EEA8B" wp14:editId="08C8BB21">
                <wp:simplePos x="0" y="0"/>
                <wp:positionH relativeFrom="margin">
                  <wp:posOffset>0</wp:posOffset>
                </wp:positionH>
                <wp:positionV relativeFrom="paragraph">
                  <wp:posOffset>-635</wp:posOffset>
                </wp:positionV>
                <wp:extent cx="6281420" cy="548640"/>
                <wp:effectExtent l="0" t="0" r="24130" b="22860"/>
                <wp:wrapNone/>
                <wp:docPr id="208928060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9E1520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1422EB"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EA8B" id="_x0000_s1100" type="#_x0000_t202" style="position:absolute;margin-left:0;margin-top:-.05pt;width:494.6pt;height:43.2pt;z-index:251658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ZwOg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7E7OGco98OTiMkrd8oRB/yXx4YQ5nB3nAfQjPeEgNmBQcJUoqcL/+dh/9saVo&#10;paTBWSyo/7llTlCivxls9n1vgJSSkJTB8C5y7a4t62uL2dZzQKZ6uHmWJzH6B30SpYP6DddmFqOi&#10;iRmOsQsaTuI8HDYE146L2Sw54bhaFpZmZXmEjp2JvL62b8zZY18DTsQTnKaW5e/ae/CNLw3MtgGk&#10;Sr2PRB9YPfKPo57ac1zLuEvXevK6/Dy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DsCWcDoCAACEBAAADgAAAAAAAAAAAAAA&#10;AAAuAgAAZHJzL2Uyb0RvYy54bWxQSwECLQAUAAYACAAAACEAmXub3NkAAAAFAQAADwAAAAAAAAAA&#10;AAAAAACUBAAAZHJzL2Rvd25yZXYueG1sUEsFBgAAAAAEAAQA8wAAAJoFAAAAAA==&#10;" fillcolor="white [3201]" strokeweight=".5pt">
                <v:textbox>
                  <w:txbxContent>
                    <w:p w14:paraId="79E1520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1422EB"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46C3E31"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4BC09D9"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124BFF6"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0F275481" w14:textId="2325185F" w:rsidR="00C30522" w:rsidRPr="005C5AA5" w:rsidRDefault="00C30522"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5.2: REQUIREMENTS FOR QUANTIFYING GHG EMISSION REDUCTIONS OR REMOVALS</w:t>
      </w:r>
      <w:r w:rsidRPr="005C5AA5">
        <w:rPr>
          <w:rFonts w:ascii="Proxima Nova" w:hAnsi="Proxima Nova"/>
          <w:lang w:eastAsia="en-US"/>
        </w:rPr>
        <w:t xml:space="preserve"> - CORSIA</w:t>
      </w:r>
    </w:p>
    <w:p w14:paraId="01D2EAAE"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Pr="005C5AA5">
        <w:rPr>
          <w:rFonts w:ascii="Proxima Nova" w:eastAsiaTheme="minorHAnsi" w:hAnsi="Proxima Nova" w:cs="Times New Roman"/>
          <w:color w:val="221F1F"/>
          <w:sz w:val="19"/>
          <w:szCs w:val="19"/>
          <w:lang w:eastAsia="en-US"/>
        </w:rPr>
        <w:t>) Confirm that procedures are in place to issue carbon credits against realistic, defensible, and conservative baseline estimations of emissions. </w:t>
      </w:r>
    </w:p>
    <w:p w14:paraId="52EE4A79" w14:textId="3178C965" w:rsidR="00C30522"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073D53E" w14:textId="23C2506C" w:rsidR="00C30522"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707ED41A" w14:textId="3D61962D"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2" behindDoc="0" locked="0" layoutInCell="1" allowOverlap="1" wp14:anchorId="63CB2206" wp14:editId="02E52CAE">
                <wp:simplePos x="0" y="0"/>
                <wp:positionH relativeFrom="margin">
                  <wp:posOffset>0</wp:posOffset>
                </wp:positionH>
                <wp:positionV relativeFrom="paragraph">
                  <wp:posOffset>0</wp:posOffset>
                </wp:positionV>
                <wp:extent cx="6281420" cy="548640"/>
                <wp:effectExtent l="0" t="0" r="24130" b="22860"/>
                <wp:wrapNone/>
                <wp:docPr id="204845702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4C656F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02C58E"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B2206" id="_x0000_s1101" type="#_x0000_t202" style="position:absolute;margin-left:0;margin-top:0;width:494.6pt;height:43.2pt;z-index:2516583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gG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Dpj0/IrKHYE2AeDrMUnFxWlOBBBHwWnoaHgKCFwCc6tAGqCo4SZyX4X3+7j/7E&#10;KVk5a2gYcx5+boVXnJlvltj+3BsQpgyTMhh+imD7a8v62mK39QIIqh6tnpNJjP5oTqL2UL/S3sxj&#10;VjIJKyl3zvEkLvCwIrR3Us3nyYnm1Ql8sCsnY+hITQT2pX0V3h2JRRqJRziNrZi84ffgG19amG8R&#10;dJXIj0gfUD0SQLOe+DnuZVymaz15Xf4es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Gk3yAY7AgAAhQQAAA4AAAAAAAAAAAAA&#10;AAAALgIAAGRycy9lMm9Eb2MueG1sUEsBAi0AFAAGAAgAAAAhAHHHXD7ZAAAABAEAAA8AAAAAAAAA&#10;AAAAAAAAlQQAAGRycy9kb3ducmV2LnhtbFBLBQYAAAAABAAEAPMAAACbBQAAAAA=&#10;" fillcolor="white [3201]" strokeweight=".5pt">
                <v:textbox>
                  <w:txbxContent>
                    <w:p w14:paraId="14C656F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802C58E"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B1CA3D7"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6C89626" w14:textId="77777777" w:rsidR="00C30522"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6CA411E" w14:textId="77777777" w:rsidR="00C30522"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6448EBC8" w14:textId="77777777" w:rsidR="009F36AF"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Pr="005C5AA5">
        <w:rPr>
          <w:rFonts w:ascii="Proxima Nova" w:eastAsiaTheme="minorHAnsi" w:hAnsi="Proxima Nova" w:cs="Times New Roman"/>
          <w:color w:val="221F1F"/>
          <w:sz w:val="19"/>
          <w:szCs w:val="19"/>
          <w:lang w:eastAsia="en-US"/>
        </w:rPr>
        <w:t xml:space="preserve">) </w:t>
      </w:r>
      <w:r w:rsidRPr="00093408">
        <w:rPr>
          <w:rFonts w:ascii="Proxima Nova" w:eastAsiaTheme="minorHAnsi" w:hAnsi="Proxima Nova" w:cs="Times New Roman"/>
          <w:color w:val="221F1F"/>
          <w:sz w:val="19"/>
          <w:szCs w:val="19"/>
          <w:lang w:eastAsia="en-US"/>
        </w:rPr>
        <w:t>Confirm that procedures are in place to publicly disclose baselines and underlying assumptions.</w:t>
      </w:r>
      <w:r w:rsidRPr="005C5AA5">
        <w:rPr>
          <w:rFonts w:ascii="Proxima Nova" w:eastAsiaTheme="minorHAnsi" w:hAnsi="Proxima Nova" w:cs="Times New Roman"/>
          <w:color w:val="221F1F"/>
          <w:sz w:val="19"/>
          <w:szCs w:val="19"/>
          <w:lang w:eastAsia="en-US"/>
        </w:rPr>
        <w:t xml:space="preserve"> </w:t>
      </w:r>
    </w:p>
    <w:p w14:paraId="15866B91" w14:textId="5C69DCCF"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A972CAC" w14:textId="7093F315"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516D417B" w14:textId="550B37CB"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3" behindDoc="0" locked="0" layoutInCell="1" allowOverlap="1" wp14:anchorId="2A6857AA" wp14:editId="7FF7E454">
                <wp:simplePos x="0" y="0"/>
                <wp:positionH relativeFrom="margin">
                  <wp:posOffset>0</wp:posOffset>
                </wp:positionH>
                <wp:positionV relativeFrom="paragraph">
                  <wp:posOffset>0</wp:posOffset>
                </wp:positionV>
                <wp:extent cx="6281420" cy="548640"/>
                <wp:effectExtent l="0" t="0" r="24130" b="22860"/>
                <wp:wrapNone/>
                <wp:docPr id="154073461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FC4C78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B2712DA"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857AA" id="_x0000_s1102" type="#_x0000_t202" style="position:absolute;margin-left:0;margin-top:0;width:494.6pt;height:43.2pt;z-index:251658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BaFh9M7AgAAhQQAAA4AAAAAAAAAAAAA&#10;AAAALgIAAGRycy9lMm9Eb2MueG1sUEsBAi0AFAAGAAgAAAAhAHHHXD7ZAAAABAEAAA8AAAAAAAAA&#10;AAAAAAAAlQQAAGRycy9kb3ducmV2LnhtbFBLBQYAAAAABAAEAPMAAACbBQAAAAA=&#10;" fillcolor="white [3201]" strokeweight=".5pt">
                <v:textbox>
                  <w:txbxContent>
                    <w:p w14:paraId="6FC4C784"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B2712DA"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52D8E9B"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4997BCD"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4EBE146"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3D8B1BF2" w14:textId="77777777" w:rsidR="009F36AF"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w:t>
      </w:r>
      <w:r w:rsidRPr="00093408">
        <w:rPr>
          <w:rFonts w:ascii="Proxima Nova" w:eastAsiaTheme="minorHAnsi" w:hAnsi="Proxima Nova" w:cs="Times New Roman"/>
          <w:color w:val="221F1F"/>
          <w:sz w:val="19"/>
          <w:szCs w:val="19"/>
          <w:lang w:eastAsia="en-US"/>
        </w:rPr>
        <w:t>Confirm that procedures are in place to ensure that methods of developing baselines, including modelling, benchmarking or the use of historical data, use assumptions, methodologies, and values do not over-estimate mitigation from an activity.</w:t>
      </w:r>
      <w:r w:rsidRPr="005C5AA5">
        <w:rPr>
          <w:rFonts w:ascii="Proxima Nova" w:eastAsiaTheme="minorHAnsi" w:hAnsi="Proxima Nova" w:cs="Times New Roman"/>
          <w:color w:val="221F1F"/>
          <w:sz w:val="19"/>
          <w:szCs w:val="19"/>
          <w:lang w:eastAsia="en-US"/>
        </w:rPr>
        <w:t xml:space="preserve"> </w:t>
      </w:r>
    </w:p>
    <w:p w14:paraId="3576DF39" w14:textId="5C8A37CA" w:rsidR="00093408" w:rsidRPr="00093408"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5FBD711" w14:textId="76E16124"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3C407104" w14:textId="39154B41" w:rsidR="00923B08" w:rsidRDefault="00166A0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3" behindDoc="0" locked="0" layoutInCell="1" allowOverlap="1" wp14:anchorId="00F4CF1D" wp14:editId="4ABA3E7C">
                <wp:simplePos x="0" y="0"/>
                <wp:positionH relativeFrom="margin">
                  <wp:posOffset>0</wp:posOffset>
                </wp:positionH>
                <wp:positionV relativeFrom="paragraph">
                  <wp:posOffset>0</wp:posOffset>
                </wp:positionV>
                <wp:extent cx="6281420" cy="548640"/>
                <wp:effectExtent l="0" t="0" r="24130" b="22860"/>
                <wp:wrapNone/>
                <wp:docPr id="4804266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BBC59B6" w14:textId="77777777" w:rsidR="00166A0F" w:rsidRDefault="00166A0F" w:rsidP="00166A0F">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3CA75C7" w14:textId="77777777" w:rsidR="00166A0F" w:rsidRPr="00127EC4" w:rsidRDefault="00166A0F" w:rsidP="00166A0F">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4CF1D" id="_x0000_s1103" type="#_x0000_t202" style="position:absolute;margin-left:0;margin-top:0;width:494.6pt;height:43.2pt;z-index:2516583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y5hv2joCAACFBAAADgAAAAAAAAAAAAAA&#10;AAAuAgAAZHJzL2Uyb0RvYy54bWxQSwECLQAUAAYACAAAACEAccdcPtkAAAAEAQAADwAAAAAAAAAA&#10;AAAAAACUBAAAZHJzL2Rvd25yZXYueG1sUEsFBgAAAAAEAAQA8wAAAJoFAAAAAA==&#10;" fillcolor="white [3201]" strokeweight=".5pt">
                <v:textbox>
                  <w:txbxContent>
                    <w:p w14:paraId="2BBC59B6" w14:textId="77777777" w:rsidR="00166A0F" w:rsidRDefault="00166A0F" w:rsidP="00166A0F">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3CA75C7" w14:textId="77777777" w:rsidR="00166A0F" w:rsidRPr="00127EC4" w:rsidRDefault="00166A0F" w:rsidP="00166A0F">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D51336A" w14:textId="77777777" w:rsidR="00166A0F" w:rsidRDefault="00166A0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500D371" w14:textId="77777777" w:rsidR="00166A0F" w:rsidRPr="005C5AA5" w:rsidRDefault="00166A0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9769924"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042BC1C" w14:textId="77777777" w:rsidR="009F36AF"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w:t>
      </w:r>
      <w:r w:rsidRPr="005C5AA5">
        <w:rPr>
          <w:rFonts w:ascii="Proxima Nova" w:eastAsiaTheme="minorHAnsi" w:hAnsi="Proxima Nova" w:cs="Times New Roman"/>
          <w:color w:val="221F1F"/>
          <w:sz w:val="19"/>
          <w:szCs w:val="19"/>
          <w:lang w:eastAsia="en-US"/>
        </w:rPr>
        <w:t xml:space="preserve">) </w:t>
      </w:r>
      <w:r w:rsidRPr="00093408">
        <w:rPr>
          <w:rFonts w:ascii="Proxima Nova" w:eastAsiaTheme="minorHAnsi" w:hAnsi="Proxima Nova" w:cs="Times New Roman"/>
          <w:color w:val="221F1F"/>
          <w:sz w:val="19"/>
          <w:szCs w:val="19"/>
          <w:lang w:eastAsia="en-US"/>
        </w:rPr>
        <w:t>Confirm that procedures are in place for activities to respond, as appropriate, to changing baseline conditions that were not expected at the time of registration.</w:t>
      </w:r>
      <w:r w:rsidRPr="005C5AA5">
        <w:rPr>
          <w:rFonts w:ascii="Proxima Nova" w:eastAsiaTheme="minorHAnsi" w:hAnsi="Proxima Nova" w:cs="Times New Roman"/>
          <w:color w:val="221F1F"/>
          <w:sz w:val="19"/>
          <w:szCs w:val="19"/>
          <w:lang w:eastAsia="en-US"/>
        </w:rPr>
        <w:t xml:space="preserve"> </w:t>
      </w:r>
    </w:p>
    <w:p w14:paraId="6C914B8F" w14:textId="1CBBEB68" w:rsidR="00093408" w:rsidRPr="00093408"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71428AF" w14:textId="3F588D4D"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URL: ________________________________  </w:t>
      </w:r>
    </w:p>
    <w:p w14:paraId="37A720C9" w14:textId="703CFE75"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4" behindDoc="0" locked="0" layoutInCell="1" allowOverlap="1" wp14:anchorId="6EFAC749" wp14:editId="25BC343B">
                <wp:simplePos x="0" y="0"/>
                <wp:positionH relativeFrom="margin">
                  <wp:posOffset>0</wp:posOffset>
                </wp:positionH>
                <wp:positionV relativeFrom="paragraph">
                  <wp:posOffset>-635</wp:posOffset>
                </wp:positionV>
                <wp:extent cx="6281420" cy="548640"/>
                <wp:effectExtent l="0" t="0" r="24130" b="22860"/>
                <wp:wrapNone/>
                <wp:docPr id="64376663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D16E9C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12B881"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C749" id="_x0000_s1104" type="#_x0000_t202" style="position:absolute;margin-left:0;margin-top:-.05pt;width:494.6pt;height:43.2pt;z-index:251658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APOg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zsisodwjYA4Os+QtXyhMsGQ+vDCHw4NA4EKEZzykBqwKjhIlFbhff7uP/sgp&#10;WilpcBgL6n9umROU6G8G2b7vDRBTEpIyGH6OYLtry/raYrb1HBCqHq6e5UmM/kGfROmgfsO9mcWs&#10;aGKGY+6ChpM4D4cVwb3jYjZLTjivloWlWVkeQ0dqIrCv7Rtz9khswJF4gtPYsvwdvwff+NLAbBtA&#10;qkR+RPqA6pEAnPXEz3Ev4zJd68nr8veY/gY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tCogDzoCAACFBAAADgAAAAAAAAAAAAAA&#10;AAAuAgAAZHJzL2Uyb0RvYy54bWxQSwECLQAUAAYACAAAACEAmXub3NkAAAAFAQAADwAAAAAAAAAA&#10;AAAAAACUBAAAZHJzL2Rvd25yZXYueG1sUEsFBgAAAAAEAAQA8wAAAJoFAAAAAA==&#10;" fillcolor="white [3201]" strokeweight=".5pt">
                <v:textbox>
                  <w:txbxContent>
                    <w:p w14:paraId="3D16E9C3"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12B881"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9DB29E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B69634B"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58F04FE"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49A51037" w14:textId="1426F555"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5</w:t>
      </w:r>
      <w:r w:rsidR="00093408" w:rsidRPr="005C5AA5">
        <w:rPr>
          <w:rFonts w:ascii="Proxima Nova" w:eastAsiaTheme="minorHAnsi" w:hAnsi="Proxima Nova" w:cs="Times New Roman"/>
          <w:color w:val="221F1F"/>
          <w:sz w:val="19"/>
          <w:szCs w:val="19"/>
          <w:lang w:eastAsia="en-US"/>
        </w:rPr>
        <w:t xml:space="preserve">) </w:t>
      </w:r>
      <w:r w:rsidRPr="00D719F8">
        <w:rPr>
          <w:rFonts w:ascii="Proxima Nova" w:eastAsiaTheme="minorHAnsi" w:hAnsi="Proxima Nova" w:cs="Times New Roman"/>
          <w:color w:val="221F1F"/>
          <w:sz w:val="19"/>
          <w:szCs w:val="19"/>
          <w:lang w:eastAsia="en-US"/>
        </w:rPr>
        <w:t>List all emissions sectors (if possible, activity types) supported by your program that present a potential risk of material emissions leakage</w:t>
      </w:r>
    </w:p>
    <w:p w14:paraId="52A5C484" w14:textId="77777777" w:rsidR="009F36AF" w:rsidRPr="00093408" w:rsidRDefault="009F36A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16BF4A7" w14:textId="43319A1D"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13AF850C" w14:textId="7393AD80"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5" behindDoc="0" locked="0" layoutInCell="1" allowOverlap="1" wp14:anchorId="037407EE" wp14:editId="1560F5D4">
                <wp:simplePos x="0" y="0"/>
                <wp:positionH relativeFrom="margin">
                  <wp:posOffset>0</wp:posOffset>
                </wp:positionH>
                <wp:positionV relativeFrom="paragraph">
                  <wp:posOffset>0</wp:posOffset>
                </wp:positionV>
                <wp:extent cx="6281420" cy="548640"/>
                <wp:effectExtent l="0" t="0" r="24130" b="22860"/>
                <wp:wrapNone/>
                <wp:docPr id="35088299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636271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685BC40"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407EE" id="_x0000_s1105" type="#_x0000_t202" style="position:absolute;margin-left:0;margin-top:0;width:494.6pt;height:43.2pt;z-index:251658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r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idk1lDuETAHh1nyli8UJlgyH16Yw+FBIHAhwjMeUgNWBUeJkgrcr7/dR3/k&#10;FK2UNDiMBfU/t8wJSvQ3g2zf9waIKQlJGQw/R7DdtWV9bTHbeg4IVQ9Xz/IkRv+gT6J0UL/h3sxi&#10;VjQxwzF3QcNJnIfDiuDecTGbJSecV8vC0qwsj6EjNRHY1/aNOXskNuBIPMF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HT6gas7AgAAhQQAAA4AAAAAAAAAAAAA&#10;AAAALgIAAGRycy9lMm9Eb2MueG1sUEsBAi0AFAAGAAgAAAAhAHHHXD7ZAAAABAEAAA8AAAAAAAAA&#10;AAAAAAAAlQQAAGRycy9kb3ducmV2LnhtbFBLBQYAAAAABAAEAPMAAACbBQAAAAA=&#10;" fillcolor="white [3201]" strokeweight=".5pt">
                <v:textbox>
                  <w:txbxContent>
                    <w:p w14:paraId="46362712"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685BC40"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E8F9AE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5958F5F" w14:textId="77777777" w:rsidR="00093408" w:rsidRPr="005C5AA5" w:rsidRDefault="000934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C8A0016"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4FF49C59"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6</w:t>
      </w:r>
      <w:r w:rsidRPr="005C5AA5">
        <w:rPr>
          <w:rFonts w:ascii="Proxima Nova" w:eastAsiaTheme="minorHAnsi" w:hAnsi="Proxima Nova" w:cs="Times New Roman"/>
          <w:color w:val="221F1F"/>
          <w:sz w:val="19"/>
          <w:szCs w:val="19"/>
          <w:lang w:eastAsia="en-US"/>
        </w:rPr>
        <w:t xml:space="preserve">) </w:t>
      </w:r>
      <w:r w:rsidRPr="00D719F8">
        <w:rPr>
          <w:rFonts w:ascii="Proxima Nova" w:eastAsiaTheme="minorHAnsi" w:hAnsi="Proxima Nova" w:cs="Times New Roman"/>
          <w:color w:val="221F1F"/>
          <w:sz w:val="19"/>
          <w:szCs w:val="19"/>
          <w:lang w:eastAsia="en-US"/>
        </w:rPr>
        <w:t xml:space="preserve">Confirm that measures are in place to assess </w:t>
      </w:r>
      <w:proofErr w:type="gramStart"/>
      <w:r w:rsidRPr="00D719F8">
        <w:rPr>
          <w:rFonts w:ascii="Proxima Nova" w:eastAsiaTheme="minorHAnsi" w:hAnsi="Proxima Nova" w:cs="Times New Roman"/>
          <w:color w:val="221F1F"/>
          <w:sz w:val="19"/>
          <w:szCs w:val="19"/>
          <w:lang w:eastAsia="en-US"/>
        </w:rPr>
        <w:t>incidences</w:t>
      </w:r>
      <w:proofErr w:type="gramEnd"/>
      <w:r w:rsidRPr="00D719F8">
        <w:rPr>
          <w:rFonts w:ascii="Proxima Nova" w:eastAsiaTheme="minorHAnsi" w:hAnsi="Proxima Nova" w:cs="Times New Roman"/>
          <w:color w:val="221F1F"/>
          <w:sz w:val="19"/>
          <w:szCs w:val="19"/>
          <w:lang w:eastAsia="en-US"/>
        </w:rPr>
        <w:t xml:space="preserve"> of material leakage of emissions that may result from the implementation of a mitigation activity.</w:t>
      </w:r>
      <w:r w:rsidRPr="005C5AA5">
        <w:rPr>
          <w:rFonts w:ascii="Proxima Nova" w:eastAsiaTheme="minorHAnsi" w:hAnsi="Proxima Nova" w:cs="Times New Roman"/>
          <w:color w:val="221F1F"/>
          <w:sz w:val="19"/>
          <w:szCs w:val="19"/>
          <w:lang w:eastAsia="en-US"/>
        </w:rPr>
        <w:t xml:space="preserve"> </w:t>
      </w:r>
    </w:p>
    <w:p w14:paraId="51DED043" w14:textId="3C70D6FE" w:rsidR="00D719F8" w:rsidRPr="00D719F8"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C4AD358" w14:textId="60F22DE3"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05E74D08" w14:textId="78B7466F"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6" behindDoc="0" locked="0" layoutInCell="1" allowOverlap="1" wp14:anchorId="2A161805" wp14:editId="2CA44FDC">
                <wp:simplePos x="0" y="0"/>
                <wp:positionH relativeFrom="margin">
                  <wp:posOffset>0</wp:posOffset>
                </wp:positionH>
                <wp:positionV relativeFrom="paragraph">
                  <wp:posOffset>-635</wp:posOffset>
                </wp:positionV>
                <wp:extent cx="6281420" cy="548640"/>
                <wp:effectExtent l="0" t="0" r="24130" b="22860"/>
                <wp:wrapNone/>
                <wp:docPr id="99902656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4045DD7"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690B688"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1805" id="_x0000_s1106" type="#_x0000_t202" style="position:absolute;margin-left:0;margin-top:-.05pt;width:494.6pt;height:43.2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C0jOfjoCAACFBAAADgAAAAAAAAAAAAAA&#10;AAAuAgAAZHJzL2Uyb0RvYy54bWxQSwECLQAUAAYACAAAACEAmXub3NkAAAAFAQAADwAAAAAAAAAA&#10;AAAAAACUBAAAZHJzL2Rvd25yZXYueG1sUEsFBgAAAAAEAAQA8wAAAJoFAAAAAA==&#10;" fillcolor="white [3201]" strokeweight=".5pt">
                <v:textbox>
                  <w:txbxContent>
                    <w:p w14:paraId="14045DD7"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690B688"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D118411"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D9ACC62"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D83A957"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1A7E03D0"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7</w:t>
      </w:r>
      <w:r w:rsidRPr="005C5AA5">
        <w:rPr>
          <w:rFonts w:ascii="Proxima Nova" w:eastAsiaTheme="minorHAnsi" w:hAnsi="Proxima Nova" w:cs="Times New Roman"/>
          <w:color w:val="221F1F"/>
          <w:sz w:val="19"/>
          <w:szCs w:val="19"/>
          <w:lang w:eastAsia="en-US"/>
        </w:rPr>
        <w:t xml:space="preserve">) </w:t>
      </w:r>
      <w:r w:rsidRPr="00D719F8">
        <w:rPr>
          <w:rFonts w:ascii="Proxima Nova" w:eastAsiaTheme="minorHAnsi" w:hAnsi="Proxima Nova" w:cs="Times New Roman"/>
          <w:color w:val="221F1F"/>
          <w:sz w:val="19"/>
          <w:szCs w:val="19"/>
          <w:lang w:eastAsia="en-US"/>
        </w:rPr>
        <w:t>Confirm that provisions are in place to mitigate the risk of material leakage from activities that pose a risk of leakage when implemented at the project, national, or on an interim basis on a subnational level.</w:t>
      </w:r>
      <w:r w:rsidRPr="005C5AA5">
        <w:rPr>
          <w:rFonts w:ascii="Proxima Nova" w:eastAsiaTheme="minorHAnsi" w:hAnsi="Proxima Nova" w:cs="Times New Roman"/>
          <w:color w:val="221F1F"/>
          <w:sz w:val="19"/>
          <w:szCs w:val="19"/>
          <w:lang w:eastAsia="en-US"/>
        </w:rPr>
        <w:t xml:space="preserve"> </w:t>
      </w:r>
    </w:p>
    <w:p w14:paraId="6702D10B" w14:textId="761EE682" w:rsidR="00D719F8" w:rsidRPr="00D719F8"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FECE470" w14:textId="45D7581F"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3B1A6650" w14:textId="78FEEB5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7" behindDoc="0" locked="0" layoutInCell="1" allowOverlap="1" wp14:anchorId="66975C84" wp14:editId="57C53428">
                <wp:simplePos x="0" y="0"/>
                <wp:positionH relativeFrom="margin">
                  <wp:posOffset>0</wp:posOffset>
                </wp:positionH>
                <wp:positionV relativeFrom="paragraph">
                  <wp:posOffset>-635</wp:posOffset>
                </wp:positionV>
                <wp:extent cx="6281420" cy="548640"/>
                <wp:effectExtent l="0" t="0" r="24130" b="22860"/>
                <wp:wrapNone/>
                <wp:docPr id="188627419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2CD4D9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255A1E"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75C84" id="_x0000_s1107" type="#_x0000_t202" style="position:absolute;margin-left:0;margin-top:-.05pt;width:494.6pt;height:43.2pt;z-index:2516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M5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Bidk1lDuETAHh1nyli8UJlgyH16Yw+FBIHAhwjMeUgNWBUeJkgrcr7/dR3/k&#10;FK2UNDiMBfU/t8wJSvQ3g2zf9waIKQlJGQw/R7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LVdszk7AgAAhQQAAA4AAAAAAAAAAAAA&#10;AAAALgIAAGRycy9lMm9Eb2MueG1sUEsBAi0AFAAGAAgAAAAhAJl7m9zZAAAABQEAAA8AAAAAAAAA&#10;AAAAAAAAlQQAAGRycy9kb3ducmV2LnhtbFBLBQYAAAAABAAEAPMAAACbBQAAAAA=&#10;" fillcolor="white [3201]" strokeweight=".5pt">
                <v:textbox>
                  <w:txbxContent>
                    <w:p w14:paraId="32CD4D9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255A1E"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2084860"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E049D31"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A809753"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3B480D35" w14:textId="304C6A98"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8</w:t>
      </w:r>
      <w:r w:rsidRPr="005C5AA5">
        <w:rPr>
          <w:rFonts w:ascii="Proxima Nova" w:eastAsiaTheme="minorHAnsi" w:hAnsi="Proxima Nova" w:cs="Times New Roman"/>
          <w:color w:val="221F1F"/>
          <w:sz w:val="19"/>
          <w:szCs w:val="19"/>
          <w:lang w:eastAsia="en-US"/>
        </w:rPr>
        <w:t xml:space="preserve">) </w:t>
      </w:r>
      <w:r w:rsidRPr="00D719F8">
        <w:rPr>
          <w:rFonts w:ascii="Proxima Nova" w:eastAsiaTheme="minorHAnsi" w:hAnsi="Proxima Nova" w:cs="Times New Roman"/>
          <w:color w:val="221F1F"/>
          <w:sz w:val="19"/>
          <w:szCs w:val="19"/>
          <w:lang w:eastAsia="en-US"/>
        </w:rPr>
        <w:t>Confirm that procedures are in place requiring activities to monitor identified material leakage.</w:t>
      </w:r>
    </w:p>
    <w:p w14:paraId="484FDBB1" w14:textId="77777777" w:rsidR="009F36AF" w:rsidRPr="00093408" w:rsidRDefault="009F36A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D170725" w14:textId="715C845C"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086EB040" w14:textId="2AB671B2"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8" behindDoc="0" locked="0" layoutInCell="1" allowOverlap="1" wp14:anchorId="34347C0D" wp14:editId="5C87D603">
                <wp:simplePos x="0" y="0"/>
                <wp:positionH relativeFrom="margin">
                  <wp:posOffset>0</wp:posOffset>
                </wp:positionH>
                <wp:positionV relativeFrom="paragraph">
                  <wp:posOffset>-635</wp:posOffset>
                </wp:positionV>
                <wp:extent cx="6281420" cy="548640"/>
                <wp:effectExtent l="0" t="0" r="24130" b="22860"/>
                <wp:wrapNone/>
                <wp:docPr id="2812534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B997048"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8756527"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7C0D" id="_x0000_s1108" type="#_x0000_t202" style="position:absolute;margin-left:0;margin-top:-.05pt;width:494.6pt;height:43.2pt;z-index:251658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s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hidk1lDuETAHh1nyli8UJlgyH16Yw+FBIHAhwjMeUgNWBUeJkgrcr7/dR3/k&#10;FK2UNDiMBfU/t8wJSvQ3g2zf9waIKQlJGQw/R7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Mrv/Ow7AgAAhQQAAA4AAAAAAAAAAAAA&#10;AAAALgIAAGRycy9lMm9Eb2MueG1sUEsBAi0AFAAGAAgAAAAhAJl7m9zZAAAABQEAAA8AAAAAAAAA&#10;AAAAAAAAlQQAAGRycy9kb3ducmV2LnhtbFBLBQYAAAAABAAEAPMAAACbBQAAAAA=&#10;" fillcolor="white [3201]" strokeweight=".5pt">
                <v:textbox>
                  <w:txbxContent>
                    <w:p w14:paraId="4B997048"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8756527"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77A0EEE"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9B76F0"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404C5634"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17B4A2D" w14:textId="3483D342"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9</w:t>
      </w:r>
      <w:r w:rsidRPr="005C5AA5">
        <w:rPr>
          <w:rFonts w:ascii="Proxima Nova" w:eastAsiaTheme="minorHAnsi" w:hAnsi="Proxima Nova" w:cs="Times New Roman"/>
          <w:color w:val="221F1F"/>
          <w:sz w:val="19"/>
          <w:szCs w:val="19"/>
          <w:lang w:eastAsia="en-US"/>
        </w:rPr>
        <w:t xml:space="preserve">) </w:t>
      </w:r>
      <w:r w:rsidRPr="00D719F8">
        <w:rPr>
          <w:rFonts w:ascii="Proxima Nova" w:eastAsiaTheme="minorHAnsi" w:hAnsi="Proxima Nova" w:cs="Times New Roman"/>
          <w:color w:val="221F1F"/>
          <w:sz w:val="19"/>
          <w:szCs w:val="19"/>
          <w:lang w:eastAsia="en-US"/>
        </w:rPr>
        <w:t>Confirm that procedures are in place requiring activities to deduct emissions from any identified material leakage that reduces mitigation benefits.</w:t>
      </w:r>
    </w:p>
    <w:p w14:paraId="2F75A8CF" w14:textId="77777777" w:rsidR="009F36AF" w:rsidRPr="00093408" w:rsidRDefault="009F36A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148ECE8" w14:textId="054EBB3B"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________________________________  </w:t>
      </w:r>
    </w:p>
    <w:p w14:paraId="27906425" w14:textId="2D3EDBC5"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79" behindDoc="0" locked="0" layoutInCell="1" allowOverlap="1" wp14:anchorId="5F81D66D" wp14:editId="130C06D7">
                <wp:simplePos x="0" y="0"/>
                <wp:positionH relativeFrom="margin">
                  <wp:posOffset>0</wp:posOffset>
                </wp:positionH>
                <wp:positionV relativeFrom="paragraph">
                  <wp:posOffset>0</wp:posOffset>
                </wp:positionV>
                <wp:extent cx="6281420" cy="548640"/>
                <wp:effectExtent l="0" t="0" r="24130" b="22860"/>
                <wp:wrapNone/>
                <wp:docPr id="45582163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0123908"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622B9CD"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1D66D" id="_x0000_s1109" type="#_x0000_t202" style="position:absolute;margin-left:0;margin-top:0;width:494.6pt;height:43.2pt;z-index:251658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1I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Ridk1lDuETAHh1nyli8UJlgyH16Yw+FBIHAhwjMeUgNWBUeJkgrcr7/dR3/k&#10;FK2UNDiMBfU/t8wJSvQ3g2zf9waIKQlJGQw/R7DdtWV9bTHbeg4IVQ9Xz/IkRv+gT6J0UL/h3sxi&#10;VjQxwzF3QcNJnIfDiuDecTGbJSecV8vC0qwsj6EjNRHY1/aNOXskNuBIPMF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Ao/XUg7AgAAhQQAAA4AAAAAAAAAAAAA&#10;AAAALgIAAGRycy9lMm9Eb2MueG1sUEsBAi0AFAAGAAgAAAAhAHHHXD7ZAAAABAEAAA8AAAAAAAAA&#10;AAAAAAAAlQQAAGRycy9kb3ducmV2LnhtbFBLBQYAAAAABAAEAPMAAACbBQAAAAA=&#10;" fillcolor="white [3201]" strokeweight=".5pt">
                <v:textbox>
                  <w:txbxContent>
                    <w:p w14:paraId="20123908"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622B9CD"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5B57698"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D9377CA" w14:textId="77777777" w:rsidR="00D719F8"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000E425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03B9E09C" w14:textId="7D2498FE" w:rsidR="00AE0CA1" w:rsidRPr="005C5AA5" w:rsidRDefault="00AE0CA1"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5.2: REQUIREMENTS FOR QUANTIFYING GHG EMISSION REDUCTIONS OR REMOVALS</w:t>
      </w:r>
    </w:p>
    <w:p w14:paraId="4FFB8A03" w14:textId="31ADF452" w:rsidR="00D719F8" w:rsidRPr="00D719F8" w:rsidRDefault="001D235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D719F8" w:rsidRPr="00D719F8">
        <w:rPr>
          <w:rFonts w:ascii="Proxima Nova" w:eastAsiaTheme="minorHAnsi" w:hAnsi="Proxima Nova" w:cs="Times New Roman"/>
          <w:color w:val="221F1F"/>
          <w:sz w:val="19"/>
          <w:szCs w:val="19"/>
          <w:lang w:eastAsia="en-US"/>
        </w:rPr>
        <w:t>In addition to CORSIA requirements*, confirm that your organisation does:</w:t>
      </w:r>
    </w:p>
    <w:p w14:paraId="7FEA71D9" w14:textId="77777777" w:rsidR="00D719F8" w:rsidRPr="00D719F8"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D719F8">
        <w:rPr>
          <w:rFonts w:ascii="Proxima Nova" w:eastAsiaTheme="minorHAnsi" w:hAnsi="Proxima Nova" w:cs="Times New Roman"/>
          <w:color w:val="221F1F"/>
          <w:sz w:val="19"/>
          <w:szCs w:val="19"/>
          <w:lang w:eastAsia="en-US"/>
        </w:rPr>
        <w:t>*CORSIA “Eligibility Criterion”, “Carbon offset credits must be based on a realistic and credible baseline” and “Carbon offset credits must be quantified, monitored, reported and verified”</w:t>
      </w:r>
    </w:p>
    <w:p w14:paraId="6040D80A" w14:textId="77777777" w:rsidR="009F36AF" w:rsidRPr="005C5AA5" w:rsidRDefault="001D235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clearly define a carbon credit as one metric </w:t>
      </w:r>
      <w:proofErr w:type="spellStart"/>
      <w:proofErr w:type="gramStart"/>
      <w:r w:rsidRPr="005C5AA5">
        <w:rPr>
          <w:rFonts w:ascii="Proxima Nova" w:eastAsiaTheme="minorHAnsi" w:hAnsi="Proxima Nova" w:cs="Times New Roman"/>
          <w:color w:val="221F1F"/>
          <w:sz w:val="19"/>
          <w:szCs w:val="19"/>
          <w:lang w:eastAsia="en-US"/>
        </w:rPr>
        <w:t>tonne</w:t>
      </w:r>
      <w:proofErr w:type="spellEnd"/>
      <w:proofErr w:type="gramEnd"/>
      <w:r w:rsidRPr="005C5AA5">
        <w:rPr>
          <w:rFonts w:ascii="Proxima Nova" w:eastAsiaTheme="minorHAnsi" w:hAnsi="Proxima Nova" w:cs="Times New Roman"/>
          <w:color w:val="221F1F"/>
          <w:sz w:val="19"/>
          <w:szCs w:val="19"/>
          <w:lang w:eastAsia="en-US"/>
        </w:rPr>
        <w:t xml:space="preserve"> of CO2 equivalent of GHG emission reductions or removals.</w:t>
      </w:r>
    </w:p>
    <w:p w14:paraId="6BFA4F03" w14:textId="7616B594" w:rsidR="002942AC"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776A1E8" w14:textId="38717903"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Carbon Credit definition URL: ________________________________  </w:t>
      </w:r>
    </w:p>
    <w:p w14:paraId="67612DAC" w14:textId="4EE93D42"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0" behindDoc="0" locked="0" layoutInCell="1" allowOverlap="1" wp14:anchorId="64DFE2D8" wp14:editId="7C0E5873">
                <wp:simplePos x="0" y="0"/>
                <wp:positionH relativeFrom="margin">
                  <wp:posOffset>0</wp:posOffset>
                </wp:positionH>
                <wp:positionV relativeFrom="paragraph">
                  <wp:posOffset>-635</wp:posOffset>
                </wp:positionV>
                <wp:extent cx="6281420" cy="548640"/>
                <wp:effectExtent l="0" t="0" r="24130" b="22860"/>
                <wp:wrapNone/>
                <wp:docPr id="169927088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9D6227E"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6F638AE"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E2D8" id="_x0000_s1110" type="#_x0000_t202" style="position:absolute;margin-left:0;margin-top:-.05pt;width:494.6pt;height:43.2pt;z-index:251658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fU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3rn4hZQ7lHvhwcRslbvlCIv2Q+vDCHs4M84D6EZzykBkwKjhIlFbhff7uP/thS&#10;tFLS4CwW1P/cMico0d8MNvu+N0BKSUjKYHgX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M4QN9Q7AgAAhAQAAA4AAAAAAAAAAAAA&#10;AAAALgIAAGRycy9lMm9Eb2MueG1sUEsBAi0AFAAGAAgAAAAhAJl7m9zZAAAABQEAAA8AAAAAAAAA&#10;AAAAAAAAlQQAAGRycy9kb3ducmV2LnhtbFBLBQYAAAAABAAEAPMAAACbBQAAAAA=&#10;" fillcolor="white [3201]" strokeweight=".5pt">
                <v:textbox>
                  <w:txbxContent>
                    <w:p w14:paraId="79D6227E"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6F638AE"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BA9BD7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D2DF79A"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B7252D1"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C1D92EC" w14:textId="77777777" w:rsidR="009F36AF" w:rsidRPr="005C5AA5" w:rsidRDefault="00C3052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w:t>
      </w:r>
      <w:r w:rsidR="001D2358" w:rsidRPr="005C5AA5">
        <w:rPr>
          <w:rFonts w:ascii="Proxima Nova" w:eastAsiaTheme="minorHAnsi" w:hAnsi="Proxima Nova" w:cs="Times New Roman"/>
          <w:color w:val="221F1F"/>
          <w:sz w:val="19"/>
          <w:szCs w:val="19"/>
          <w:lang w:eastAsia="en-US"/>
        </w:rPr>
        <w:t>disclose the global warming potential (GWP) values used to calculate the CO2 equivalence.</w:t>
      </w:r>
      <w:r w:rsidR="00FE2700" w:rsidRPr="005C5AA5">
        <w:rPr>
          <w:rFonts w:ascii="Proxima Nova" w:eastAsiaTheme="minorHAnsi" w:hAnsi="Proxima Nova" w:cs="Times New Roman"/>
          <w:color w:val="221F1F"/>
          <w:sz w:val="19"/>
          <w:szCs w:val="19"/>
          <w:lang w:eastAsia="en-US"/>
        </w:rPr>
        <w:t xml:space="preserve"> </w:t>
      </w:r>
    </w:p>
    <w:p w14:paraId="4D110D59" w14:textId="32ACD96A" w:rsidR="002942AC"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5BD36E5" w14:textId="743C32DE"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GWP values used URL: ________________________________  </w:t>
      </w:r>
    </w:p>
    <w:p w14:paraId="07345098" w14:textId="7F4DF038"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1" behindDoc="0" locked="0" layoutInCell="1" allowOverlap="1" wp14:anchorId="6C059239" wp14:editId="2CC7748B">
                <wp:simplePos x="0" y="0"/>
                <wp:positionH relativeFrom="margin">
                  <wp:posOffset>0</wp:posOffset>
                </wp:positionH>
                <wp:positionV relativeFrom="paragraph">
                  <wp:posOffset>-635</wp:posOffset>
                </wp:positionV>
                <wp:extent cx="6281420" cy="548640"/>
                <wp:effectExtent l="0" t="0" r="24130" b="22860"/>
                <wp:wrapNone/>
                <wp:docPr id="20004867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50E956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866E9A"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9239" id="_x0000_s1111" type="#_x0000_t202" style="position:absolute;margin-left:0;margin-top:-.05pt;width:494.6pt;height:43.2pt;z-index:2516583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gBOwIAAIQEAAAOAAAAZHJzL2Uyb0RvYy54bWysVE2PGjEMvVfqf4hyLwMssHT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7fnYhZQ7lHvhwcRslbvlCIv2Q+vDCHs4M84D6EZzykBkwKjhIlFbhff7uP/thS&#10;tFLS4CwW1P/cMico0d8MNvtzb4CUkpCUwfA+cu2uLetri9nWc0Cmerh5licx+gd9EqWD+g3XZhaj&#10;ookZjrELGk7iPBw2BNeOi9ksOeG4WhaWZmV5hI6diby+tm/M2WNfA07EE5ymluXv2nvwjS8NzLYB&#10;pEq9j0QfWD3yj6Oe2nNcy7hL13ryuvw8p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LGieAE7AgAAhAQAAA4AAAAAAAAAAAAA&#10;AAAALgIAAGRycy9lMm9Eb2MueG1sUEsBAi0AFAAGAAgAAAAhAJl7m9zZAAAABQEAAA8AAAAAAAAA&#10;AAAAAAAAlQQAAGRycy9kb3ducmV2LnhtbFBLBQYAAAAABAAEAPMAAACbBQAAAAA=&#10;" fillcolor="white [3201]" strokeweight=".5pt">
                <v:textbox>
                  <w:txbxContent>
                    <w:p w14:paraId="750E956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866E9A"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9560BC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6EFE0A2"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1F80DB"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7881076"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w:t>
      </w:r>
      <w:r w:rsidR="001D2358" w:rsidRPr="005C5AA5">
        <w:rPr>
          <w:rFonts w:ascii="Proxima Nova" w:eastAsiaTheme="minorHAnsi" w:hAnsi="Proxima Nova" w:cs="Times New Roman"/>
          <w:color w:val="221F1F"/>
          <w:sz w:val="19"/>
          <w:szCs w:val="19"/>
          <w:lang w:eastAsia="en-US"/>
        </w:rPr>
        <w:t>define the length of crediting periods, including the total length of combined crediting periods.</w:t>
      </w:r>
      <w:r w:rsidR="00FE2700" w:rsidRPr="005C5AA5">
        <w:rPr>
          <w:rFonts w:ascii="Proxima Nova" w:eastAsiaTheme="minorHAnsi" w:hAnsi="Proxima Nova" w:cs="Times New Roman"/>
          <w:color w:val="221F1F"/>
          <w:sz w:val="19"/>
          <w:szCs w:val="19"/>
          <w:lang w:eastAsia="en-US"/>
        </w:rPr>
        <w:t xml:space="preserve"> </w:t>
      </w:r>
    </w:p>
    <w:p w14:paraId="4F7241A6" w14:textId="059A324B" w:rsidR="001D2358"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6E5CFD8" w14:textId="44785321"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Definition for length of crediting periods URL: ________________________________  </w:t>
      </w:r>
    </w:p>
    <w:p w14:paraId="28508D60" w14:textId="4447890A"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2" behindDoc="0" locked="0" layoutInCell="1" allowOverlap="1" wp14:anchorId="07611EDA" wp14:editId="33E938FC">
                <wp:simplePos x="0" y="0"/>
                <wp:positionH relativeFrom="margin">
                  <wp:posOffset>0</wp:posOffset>
                </wp:positionH>
                <wp:positionV relativeFrom="paragraph">
                  <wp:posOffset>-635</wp:posOffset>
                </wp:positionV>
                <wp:extent cx="6281420" cy="548640"/>
                <wp:effectExtent l="0" t="0" r="24130" b="22860"/>
                <wp:wrapNone/>
                <wp:docPr id="149042022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54C51C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E8FD3A"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11EDA" id="_x0000_s1112" type="#_x0000_t202" style="position:absolute;margin-left:0;margin-top:-.05pt;width:494.6pt;height:43.2pt;z-index:25165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VG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bnIhZQ7lHvhwcRslbvlCIv2Q+vDCHs4M84D6EZzykBkwKjhIlFbhff7uP/thS&#10;tFLS4CwW1P/cMico0d8MNvu+N0BKSUjKYHgX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A+3BUY7AgAAhAQAAA4AAAAAAAAAAAAA&#10;AAAALgIAAGRycy9lMm9Eb2MueG1sUEsBAi0AFAAGAAgAAAAhAJl7m9zZAAAABQEAAA8AAAAAAAAA&#10;AAAAAAAAlQQAAGRycy9kb3ducmV2LnhtbFBLBQYAAAAABAAEAPMAAACbBQAAAAA=&#10;" fillcolor="white [3201]" strokeweight=".5pt">
                <v:textbox>
                  <w:txbxContent>
                    <w:p w14:paraId="354C51C0"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BE8FD3A"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12F460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AFA565"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81C2B9C"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4C4721B"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4) </w:t>
      </w:r>
      <w:r w:rsidR="001D2358" w:rsidRPr="005C5AA5">
        <w:rPr>
          <w:rFonts w:ascii="Proxima Nova" w:eastAsiaTheme="minorHAnsi" w:hAnsi="Proxima Nova" w:cs="Times New Roman"/>
          <w:color w:val="221F1F"/>
          <w:sz w:val="19"/>
          <w:szCs w:val="19"/>
          <w:lang w:eastAsia="en-US"/>
        </w:rPr>
        <w:t>provide guidance on steps and requirements for renewal of the crediting periods. Any renewal of the crediting period shall include a reassessment of the baseline scenario, including whether the conditions and barriers at the start of the mitigation activity still prevail, and an update of relevant parameters used to calculate emissions reductions and removals.</w:t>
      </w:r>
      <w:r w:rsidR="00FE2700" w:rsidRPr="005C5AA5">
        <w:rPr>
          <w:rFonts w:ascii="Proxima Nova" w:eastAsiaTheme="minorHAnsi" w:hAnsi="Proxima Nova" w:cs="Times New Roman"/>
          <w:color w:val="221F1F"/>
          <w:sz w:val="19"/>
          <w:szCs w:val="19"/>
          <w:lang w:eastAsia="en-US"/>
        </w:rPr>
        <w:t xml:space="preserve"> </w:t>
      </w:r>
    </w:p>
    <w:p w14:paraId="1980B1AA" w14:textId="09EC2E9A" w:rsidR="002942AC"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7F37454" w14:textId="3F5A5D6F"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Guidance on crediting period renewal URL: ________________________________  </w:t>
      </w:r>
    </w:p>
    <w:p w14:paraId="76E943F6" w14:textId="479F2915"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3" behindDoc="0" locked="0" layoutInCell="1" allowOverlap="1" wp14:anchorId="3FF7D76E" wp14:editId="221077C5">
                <wp:simplePos x="0" y="0"/>
                <wp:positionH relativeFrom="margin">
                  <wp:posOffset>0</wp:posOffset>
                </wp:positionH>
                <wp:positionV relativeFrom="paragraph">
                  <wp:posOffset>-635</wp:posOffset>
                </wp:positionV>
                <wp:extent cx="6281420" cy="548640"/>
                <wp:effectExtent l="0" t="0" r="24130" b="22860"/>
                <wp:wrapNone/>
                <wp:docPr id="75607863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1C3314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8462FA8"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D76E" id="_x0000_s1113" type="#_x0000_t202" style="position:absolute;margin-left:0;margin-top:-.05pt;width:494.6pt;height:43.2pt;z-index:251658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qT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bnohZQ7lHvhwcRslbvlCIv2Q+vDCHs4M84D6EZzykBkwKjhIlFbhff7uP/thS&#10;tFLS4CwW1P/cMico0d8MNvu+N0BKSUjKYHgX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HAFSpM7AgAAhAQAAA4AAAAAAAAAAAAA&#10;AAAALgIAAGRycy9lMm9Eb2MueG1sUEsBAi0AFAAGAAgAAAAhAJl7m9zZAAAABQEAAA8AAAAAAAAA&#10;AAAAAAAAlQQAAGRycy9kb3ducmV2LnhtbFBLBQYAAAAABAAEAPMAAACbBQAAAAA=&#10;" fillcolor="white [3201]" strokeweight=".5pt">
                <v:textbox>
                  <w:txbxContent>
                    <w:p w14:paraId="51C33146"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8462FA8"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54E23E0"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1C25DCF"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2A85086" w14:textId="77777777" w:rsidR="002942AC" w:rsidRPr="005C5AA5" w:rsidRDefault="002942A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E00C018"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5) </w:t>
      </w:r>
      <w:r w:rsidR="001D2358" w:rsidRPr="005C5AA5">
        <w:rPr>
          <w:rFonts w:ascii="Proxima Nova" w:eastAsiaTheme="minorHAnsi" w:hAnsi="Proxima Nova" w:cs="Times New Roman"/>
          <w:color w:val="221F1F"/>
          <w:sz w:val="19"/>
          <w:szCs w:val="19"/>
          <w:lang w:eastAsia="en-US"/>
        </w:rPr>
        <w:t>assess the overall uncertainty of emission reductions or removals associated with an activity type and/or require that the mitigation activity proponent assess the overall uncertainty in accordance with an approved methodology. In estimating overall uncertainty all causes of uncertainty shall be considered, including assumptions (e.g., baseline scenario), estimation equations or models, parameters (e.g., representativeness of default values), and measurements (e.g., the accuracy of measurement methods). The overall uncertainty shall be assessed as the combined uncertainty from individual causes.</w:t>
      </w:r>
      <w:r w:rsidR="00FE2700" w:rsidRPr="005C5AA5">
        <w:rPr>
          <w:rFonts w:ascii="Proxima Nova" w:eastAsiaTheme="minorHAnsi" w:hAnsi="Proxima Nova" w:cs="Times New Roman"/>
          <w:color w:val="221F1F"/>
          <w:sz w:val="19"/>
          <w:szCs w:val="19"/>
          <w:lang w:eastAsia="en-US"/>
        </w:rPr>
        <w:t xml:space="preserve"> </w:t>
      </w:r>
    </w:p>
    <w:p w14:paraId="2C093F1C" w14:textId="08BF4D2F" w:rsidR="00CA7C6C"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93063E1" w14:textId="5719E2CB" w:rsidR="00CA7C6C"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Assessment of uncertainty URL: ________________________________  </w:t>
      </w:r>
    </w:p>
    <w:p w14:paraId="01DD8301" w14:textId="30D7F3E0"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4" behindDoc="0" locked="0" layoutInCell="1" allowOverlap="1" wp14:anchorId="67B397B0" wp14:editId="6FCF276E">
                <wp:simplePos x="0" y="0"/>
                <wp:positionH relativeFrom="margin">
                  <wp:posOffset>0</wp:posOffset>
                </wp:positionH>
                <wp:positionV relativeFrom="paragraph">
                  <wp:posOffset>0</wp:posOffset>
                </wp:positionV>
                <wp:extent cx="6281420" cy="548640"/>
                <wp:effectExtent l="0" t="0" r="24130" b="22860"/>
                <wp:wrapNone/>
                <wp:docPr id="197341423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82CB817"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69F1AE7"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97B0" id="_x0000_s1114" type="#_x0000_t202" style="position:absolute;margin-left:0;margin-top:0;width:494.6pt;height:43.2pt;z-index:25165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s3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bnYhZQ7lHvhwcRslbvlCIv2Q+vDCHs4M84D6EZzykBkwKjhIlFbhff7uP/thS&#10;tFLS4CwW1P/cMico0d8MNvu+N0BKSUjKYHgX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LDV6zc7AgAAhAQAAA4AAAAAAAAAAAAA&#10;AAAALgIAAGRycy9lMm9Eb2MueG1sUEsBAi0AFAAGAAgAAAAhAHHHXD7ZAAAABAEAAA8AAAAAAAAA&#10;AAAAAAAAlQQAAGRycy9kb3ducmV2LnhtbFBLBQYAAAAABAAEAPMAAACbBQAAAAA=&#10;" fillcolor="white [3201]" strokeweight=".5pt">
                <v:textbox>
                  <w:txbxContent>
                    <w:p w14:paraId="282CB817"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69F1AE7"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5FDE450"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07476E4" w14:textId="77777777" w:rsidR="00CA7C6C"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B1342DA" w14:textId="77777777" w:rsidR="00CA7C6C"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8C9B08C" w14:textId="77777777" w:rsidR="009F36AF" w:rsidRPr="005C5AA5" w:rsidRDefault="00D719F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6) </w:t>
      </w:r>
      <w:r w:rsidR="001D2358" w:rsidRPr="005C5AA5">
        <w:rPr>
          <w:rFonts w:ascii="Proxima Nova" w:eastAsiaTheme="minorHAnsi" w:hAnsi="Proxima Nova" w:cs="Times New Roman"/>
          <w:color w:val="221F1F"/>
          <w:sz w:val="19"/>
          <w:szCs w:val="19"/>
          <w:lang w:eastAsia="en-US"/>
        </w:rPr>
        <w:t>have a systematic approach to ensuring the conservativeness of quantification methodologies it approves for use.</w:t>
      </w:r>
    </w:p>
    <w:p w14:paraId="66069B3B" w14:textId="4A75EB1E" w:rsidR="001D2358"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672093B" w14:textId="171E5C5E" w:rsidR="00CA7C6C"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Conservativeness provisions/processes URL: ________________________________  </w:t>
      </w:r>
    </w:p>
    <w:p w14:paraId="75C950DC" w14:textId="04DEA510"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5" behindDoc="0" locked="0" layoutInCell="1" allowOverlap="1" wp14:anchorId="6C6F12D4" wp14:editId="7C323BCF">
                <wp:simplePos x="0" y="0"/>
                <wp:positionH relativeFrom="margin">
                  <wp:posOffset>0</wp:posOffset>
                </wp:positionH>
                <wp:positionV relativeFrom="paragraph">
                  <wp:posOffset>0</wp:posOffset>
                </wp:positionV>
                <wp:extent cx="6281420" cy="548640"/>
                <wp:effectExtent l="0" t="0" r="24130" b="22860"/>
                <wp:wrapNone/>
                <wp:docPr id="100671795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8726775"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7F7B4C4"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F12D4" id="_x0000_s1115" type="#_x0000_t202" style="position:absolute;margin-left:0;margin-top:0;width:494.6pt;height:43.2pt;z-index:251658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Ti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27OxGzhnKPfDk4jJK3fKEQf8l8eGEOZwd5wH0Iz3hIDZgUHCVKKnC//nYf/bGl&#10;aKWkwVksqP+5ZU5Qor8ZbPZ9b4CUkpCUwfAucu2uLetri9nWc0Cmerh5licx+gd9EqWD+g3XZhaj&#10;ookZjrELGk7iPBw2BNeOi9ksOeG4WhaWZmV5hI6diby+tm/M2WNfA07EE5ymluXv2nvwjS8NzLYB&#10;pEq9j0QfWD3yj6Oe2nNcy7hL13ryuvw8p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M9npOI7AgAAhAQAAA4AAAAAAAAAAAAA&#10;AAAALgIAAGRycy9lMm9Eb2MueG1sUEsBAi0AFAAGAAgAAAAhAHHHXD7ZAAAABAEAAA8AAAAAAAAA&#10;AAAAAAAAlQQAAGRycy9kb3ducmV2LnhtbFBLBQYAAAAABAAEAPMAAACbBQAAAAA=&#10;" fillcolor="white [3201]" strokeweight=".5pt">
                <v:textbox>
                  <w:txbxContent>
                    <w:p w14:paraId="28726775"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7F7B4C4"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744E0D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FD910DF" w14:textId="77777777" w:rsidR="00CA7C6C"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9D266D3" w14:textId="77777777" w:rsidR="009F36AF" w:rsidRPr="005C5AA5" w:rsidRDefault="00CA7C6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r w:rsidR="001D2358" w:rsidRPr="005C5AA5">
        <w:rPr>
          <w:rFonts w:ascii="Proxima Nova" w:eastAsiaTheme="minorHAnsi" w:hAnsi="Proxima Nova" w:cs="Times New Roman"/>
          <w:color w:val="221F1F"/>
          <w:sz w:val="19"/>
          <w:szCs w:val="19"/>
          <w:lang w:eastAsia="en-US"/>
        </w:rPr>
        <w:t xml:space="preserve">7) require in its general program provisions that existing government policies and legal requirements that lower GHG emissions (e.g., feed-in tariffs for renewable energy, minimum product efficiency standards, air quality requirements, or carbon taxes) be included when determining the baseline emissions. </w:t>
      </w:r>
      <w:r w:rsidR="00C5726F" w:rsidRPr="005C5AA5">
        <w:rPr>
          <w:rFonts w:ascii="Proxima Nova" w:eastAsiaTheme="minorHAnsi" w:hAnsi="Proxima Nova" w:cs="Times New Roman"/>
          <w:color w:val="221F1F"/>
          <w:sz w:val="19"/>
          <w:szCs w:val="19"/>
          <w:lang w:eastAsia="en-US"/>
        </w:rPr>
        <w:t xml:space="preserve">Your </w:t>
      </w:r>
      <w:proofErr w:type="spellStart"/>
      <w:r w:rsidR="00274645" w:rsidRPr="005C5AA5">
        <w:rPr>
          <w:rFonts w:ascii="Proxima Nova" w:eastAsiaTheme="minorHAnsi" w:hAnsi="Proxima Nova" w:cs="Times New Roman"/>
          <w:color w:val="221F1F"/>
          <w:sz w:val="19"/>
          <w:szCs w:val="19"/>
          <w:lang w:eastAsia="en-US"/>
        </w:rPr>
        <w:t>organisation</w:t>
      </w:r>
      <w:proofErr w:type="spellEnd"/>
      <w:r w:rsidR="00C5726F" w:rsidRPr="005C5AA5">
        <w:rPr>
          <w:rFonts w:ascii="Proxima Nova" w:eastAsiaTheme="minorHAnsi" w:hAnsi="Proxima Nova" w:cs="Times New Roman"/>
          <w:color w:val="221F1F"/>
          <w:sz w:val="19"/>
          <w:szCs w:val="19"/>
          <w:lang w:eastAsia="en-US"/>
        </w:rPr>
        <w:t xml:space="preserve"> </w:t>
      </w:r>
      <w:r w:rsidR="001D2358" w:rsidRPr="005C5AA5">
        <w:rPr>
          <w:rFonts w:ascii="Proxima Nova" w:eastAsiaTheme="minorHAnsi" w:hAnsi="Proxima Nova" w:cs="Times New Roman"/>
          <w:color w:val="221F1F"/>
          <w:sz w:val="19"/>
          <w:szCs w:val="19"/>
          <w:lang w:eastAsia="en-US"/>
        </w:rPr>
        <w:t>may have provisions to consider the level of enforcement of such policies and legal requirements as well as any associated grace periods.</w:t>
      </w:r>
    </w:p>
    <w:p w14:paraId="788EFDA3" w14:textId="3577A3C4" w:rsidR="00AE0CA1" w:rsidRPr="005C5AA5" w:rsidRDefault="00FE27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8B42B93" w14:textId="02CA34BB" w:rsidR="0032258A" w:rsidRPr="005C5AA5" w:rsidRDefault="0015609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Policy and legal provisions</w:t>
      </w:r>
      <w:r w:rsidR="00960CAE" w:rsidRPr="005C5AA5">
        <w:rPr>
          <w:rFonts w:ascii="Proxima Nova" w:eastAsiaTheme="minorHAnsi" w:hAnsi="Proxima Nova" w:cs="Times New Roman"/>
          <w:color w:val="221F1F"/>
          <w:sz w:val="19"/>
          <w:szCs w:val="19"/>
          <w:lang w:eastAsia="en-US"/>
        </w:rPr>
        <w:t xml:space="preserve"> URL: ________________________________ </w:t>
      </w:r>
      <w:r w:rsidR="00BF7B47" w:rsidRPr="005C5AA5">
        <w:rPr>
          <w:rFonts w:ascii="Proxima Nova" w:eastAsiaTheme="minorHAnsi" w:hAnsi="Proxima Nova" w:cs="Times New Roman"/>
          <w:color w:val="221F1F"/>
          <w:sz w:val="19"/>
          <w:szCs w:val="19"/>
          <w:lang w:eastAsia="en-US"/>
        </w:rPr>
        <w:t xml:space="preserve"> </w:t>
      </w:r>
    </w:p>
    <w:p w14:paraId="28FB6752" w14:textId="572E98FF"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6" behindDoc="0" locked="0" layoutInCell="1" allowOverlap="1" wp14:anchorId="31B05DFB" wp14:editId="56123CE0">
                <wp:simplePos x="0" y="0"/>
                <wp:positionH relativeFrom="margin">
                  <wp:posOffset>0</wp:posOffset>
                </wp:positionH>
                <wp:positionV relativeFrom="paragraph">
                  <wp:posOffset>0</wp:posOffset>
                </wp:positionV>
                <wp:extent cx="6281420" cy="548640"/>
                <wp:effectExtent l="0" t="0" r="24130" b="22860"/>
                <wp:wrapNone/>
                <wp:docPr id="146854328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6C48CCC"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5A2AF4" w14:textId="77777777" w:rsidR="00923B08" w:rsidRPr="00127EC4" w:rsidRDefault="00923B08" w:rsidP="00923B08">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5DFB" id="_x0000_s1116" type="#_x0000_t202" style="position:absolute;margin-left:0;margin-top:0;width:494.6pt;height:43.2pt;z-index:2516583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5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0bn4hZQ7lHvhwcRslbvlCIv2Q+vDCHs4M84D6EZzykBkwKjhIlFbhff7uP/thS&#10;tFLS4CwW1P/cMico0d8MNvu+N0BKSUjKYHgX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Mz+Ebk7AgAAhAQAAA4AAAAAAAAAAAAA&#10;AAAALgIAAGRycy9lMm9Eb2MueG1sUEsBAi0AFAAGAAgAAAAhAHHHXD7ZAAAABAEAAA8AAAAAAAAA&#10;AAAAAAAAlQQAAGRycy9kb3ducmV2LnhtbFBLBQYAAAAABAAEAPMAAACbBQAAAAA=&#10;" fillcolor="white [3201]" strokeweight=".5pt">
                <v:textbox>
                  <w:txbxContent>
                    <w:p w14:paraId="16C48CCC" w14:textId="77777777" w:rsidR="00923B08" w:rsidRDefault="00923B08" w:rsidP="00923B08">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5A2AF4" w14:textId="77777777" w:rsidR="00923B08" w:rsidRPr="00127EC4" w:rsidRDefault="00923B08" w:rsidP="00923B08">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51521F6" w14:textId="77777777" w:rsidR="00923B08" w:rsidRPr="005C5AA5" w:rsidRDefault="00923B0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4C8105C" w14:textId="474E8E2E" w:rsidR="0032258A" w:rsidRPr="005C5AA5" w:rsidRDefault="0032258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ECCED98" w14:textId="77777777" w:rsidR="00960CAE" w:rsidRPr="005C5AA5" w:rsidRDefault="00960CA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7C58B77" w14:textId="75AA450F" w:rsidR="001D2358" w:rsidRPr="005C5AA5" w:rsidRDefault="001F79A8" w:rsidP="00C96D8C">
      <w:pPr>
        <w:pStyle w:val="Heading3"/>
        <w:spacing w:beforeLines="40" w:before="96" w:afterLines="40" w:after="96"/>
        <w:rPr>
          <w:rFonts w:ascii="Proxima Nova" w:hAnsi="Proxima Nova"/>
          <w:sz w:val="22"/>
          <w:szCs w:val="22"/>
          <w:lang w:eastAsia="en-US"/>
        </w:rPr>
      </w:pPr>
      <w:r w:rsidRPr="005C5AA5">
        <w:rPr>
          <w:rFonts w:ascii="Proxima Nova" w:hAnsi="Proxima Nova"/>
          <w:sz w:val="22"/>
          <w:szCs w:val="22"/>
          <w:lang w:eastAsia="en-US"/>
        </w:rPr>
        <w:t>CRITERION 5.3: EX-POST DETERMINATION OF EMISSION REDUCTIONS OR REMOVALS</w:t>
      </w:r>
    </w:p>
    <w:p w14:paraId="7C26C3F5" w14:textId="77777777" w:rsidR="009F36AF" w:rsidRPr="005C5AA5" w:rsidRDefault="00BA5ECF"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a</w:t>
      </w:r>
      <w:r w:rsidR="00B122FA" w:rsidRPr="005C5AA5">
        <w:rPr>
          <w:rFonts w:ascii="Proxima Nova" w:eastAsiaTheme="minorEastAsia" w:hAnsi="Proxima Nova" w:cs="Times New Roman"/>
          <w:color w:val="221F1F"/>
          <w:sz w:val="19"/>
          <w:szCs w:val="19"/>
          <w:lang w:eastAsia="en-US"/>
        </w:rPr>
        <w:t>) Carbon</w:t>
      </w:r>
      <w:r w:rsidR="002026EF" w:rsidRPr="005C5AA5">
        <w:rPr>
          <w:rFonts w:ascii="Proxima Nova" w:eastAsiaTheme="minorEastAsia" w:hAnsi="Proxima Nova" w:cs="Times New Roman"/>
          <w:color w:val="221F1F"/>
          <w:sz w:val="19"/>
          <w:szCs w:val="19"/>
          <w:lang w:eastAsia="en-US"/>
        </w:rPr>
        <w:t xml:space="preserve"> credits that are issued ex-ante are not CCP eligible. </w:t>
      </w:r>
      <w:r w:rsidRPr="005C5AA5">
        <w:rPr>
          <w:rFonts w:ascii="Proxima Nova" w:eastAsiaTheme="minorEastAsia" w:hAnsi="Proxima Nova" w:cs="Times New Roman"/>
          <w:color w:val="221F1F"/>
          <w:sz w:val="19"/>
          <w:szCs w:val="19"/>
          <w:lang w:eastAsia="en-US"/>
        </w:rPr>
        <w:t xml:space="preserve">If your </w:t>
      </w:r>
      <w:proofErr w:type="spellStart"/>
      <w:r w:rsidR="00274645" w:rsidRPr="005C5AA5">
        <w:rPr>
          <w:rFonts w:ascii="Proxima Nova" w:eastAsiaTheme="minorEastAsia" w:hAnsi="Proxima Nova" w:cs="Times New Roman"/>
          <w:color w:val="221F1F"/>
          <w:sz w:val="19"/>
          <w:szCs w:val="19"/>
          <w:lang w:eastAsia="en-US"/>
        </w:rPr>
        <w:t>organisation</w:t>
      </w:r>
      <w:proofErr w:type="spellEnd"/>
      <w:r w:rsidRPr="005C5AA5">
        <w:rPr>
          <w:rFonts w:ascii="Proxima Nova" w:eastAsiaTheme="minorEastAsia" w:hAnsi="Proxima Nova" w:cs="Times New Roman"/>
          <w:color w:val="221F1F"/>
          <w:sz w:val="19"/>
          <w:szCs w:val="19"/>
          <w:lang w:eastAsia="en-US"/>
        </w:rPr>
        <w:t xml:space="preserve"> supports both ex-ante and ex-post issuance, confirm it has procedures in place to transparently identify units that are issued ex-</w:t>
      </w:r>
      <w:r w:rsidR="002026EF" w:rsidRPr="005C5AA5">
        <w:rPr>
          <w:rFonts w:ascii="Proxima Nova" w:eastAsiaTheme="minorEastAsia" w:hAnsi="Proxima Nova" w:cs="Times New Roman"/>
          <w:color w:val="221F1F"/>
          <w:sz w:val="19"/>
          <w:szCs w:val="19"/>
          <w:lang w:eastAsia="en-US"/>
        </w:rPr>
        <w:t xml:space="preserve">post </w:t>
      </w:r>
      <w:r w:rsidRPr="005C5AA5">
        <w:rPr>
          <w:rFonts w:ascii="Proxima Nova" w:eastAsiaTheme="minorEastAsia" w:hAnsi="Proxima Nova" w:cs="Times New Roman"/>
          <w:color w:val="221F1F"/>
          <w:sz w:val="19"/>
          <w:szCs w:val="19"/>
          <w:lang w:eastAsia="en-US"/>
        </w:rPr>
        <w:t xml:space="preserve">and are thus eligible under the ICVCM. </w:t>
      </w:r>
    </w:p>
    <w:p w14:paraId="3D93E5EB" w14:textId="77777777" w:rsidR="009F36AF" w:rsidRPr="005C5AA5" w:rsidRDefault="00BA5ECF" w:rsidP="00C96D8C">
      <w:pPr>
        <w:autoSpaceDE w:val="0"/>
        <w:autoSpaceDN w:val="0"/>
        <w:adjustRightInd w:val="0"/>
        <w:spacing w:beforeLines="40" w:before="96" w:afterLines="40" w:after="96" w:line="240" w:lineRule="auto"/>
        <w:rPr>
          <w:rFonts w:ascii="Proxima Nova" w:hAnsi="Proxima Nova"/>
        </w:rPr>
      </w:pPr>
      <w:r w:rsidRPr="005C5AA5">
        <w:rPr>
          <w:rFonts w:ascii="Proxima Nova" w:eastAsiaTheme="minorEastAsia" w:hAnsi="Proxima Nova" w:cs="Times New Roman"/>
          <w:color w:val="221F1F"/>
          <w:sz w:val="19"/>
          <w:szCs w:val="19"/>
          <w:lang w:eastAsia="en-US"/>
        </w:rPr>
        <w:t>[Y/N]</w:t>
      </w:r>
    </w:p>
    <w:p w14:paraId="5F4B90F8" w14:textId="10202E10" w:rsidR="00DE589F" w:rsidRPr="005C5AA5" w:rsidRDefault="00BA5ECF"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Ex-ante and ex-post credit identification procedures URL: ________________________________ </w:t>
      </w:r>
      <w:r w:rsidR="00BF7B47" w:rsidRPr="005C5AA5">
        <w:rPr>
          <w:rFonts w:ascii="Proxima Nova" w:eastAsiaTheme="minorEastAsia" w:hAnsi="Proxima Nova" w:cs="Times New Roman"/>
          <w:color w:val="221F1F"/>
          <w:sz w:val="19"/>
          <w:szCs w:val="19"/>
          <w:lang w:eastAsia="en-US"/>
        </w:rPr>
        <w:t xml:space="preserve"> </w:t>
      </w:r>
    </w:p>
    <w:p w14:paraId="54176E0C" w14:textId="26024A5D" w:rsidR="00B80783" w:rsidRDefault="00004F8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4" behindDoc="0" locked="0" layoutInCell="1" allowOverlap="1" wp14:anchorId="40EB8868" wp14:editId="26DCE795">
                <wp:simplePos x="0" y="0"/>
                <wp:positionH relativeFrom="margin">
                  <wp:posOffset>0</wp:posOffset>
                </wp:positionH>
                <wp:positionV relativeFrom="paragraph">
                  <wp:posOffset>-635</wp:posOffset>
                </wp:positionV>
                <wp:extent cx="6281420" cy="548640"/>
                <wp:effectExtent l="0" t="0" r="24130" b="22860"/>
                <wp:wrapNone/>
                <wp:docPr id="20726590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F1D2E22" w14:textId="77777777" w:rsidR="00004F87" w:rsidRDefault="00004F87" w:rsidP="00004F87">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D7FAC4F" w14:textId="77777777" w:rsidR="00004F87" w:rsidRPr="00127EC4" w:rsidRDefault="00004F87" w:rsidP="00004F87">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B8868" id="_x0000_s1117" type="#_x0000_t202" style="position:absolute;margin-left:0;margin-top:-.05pt;width:494.6pt;height:43.2pt;z-index:2516583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5s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27PxGzhnKPfDk4jJK3fKEQf8l8eGEOZwd5wH0Iz3hIDZgUHCVKKnC//nYf/bGl&#10;aKWkwVksqP+5ZU5Qor8ZbPZ9b4CUkpCUwfAucu2uLetri9nWc0Cmerh5licx+gd9EqWD+g3XZhaj&#10;ookZjrELGk7iPBw2BNeOi9ksOeG4WhaWZmV5hI6diby+tm/M2WNfA07EE5ymluXv2nvwjS8NzLYB&#10;pEq9j0QfWD3yj6Oe2nNcy7hL13ryuvw8p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LNMXmw7AgAAhAQAAA4AAAAAAAAAAAAA&#10;AAAALgIAAGRycy9lMm9Eb2MueG1sUEsBAi0AFAAGAAgAAAAhAJl7m9zZAAAABQEAAA8AAAAAAAAA&#10;AAAAAAAAlQQAAGRycy9kb3ducmV2LnhtbFBLBQYAAAAABAAEAPMAAACbBQAAAAA=&#10;" fillcolor="white [3201]" strokeweight=".5pt">
                <v:textbox>
                  <w:txbxContent>
                    <w:p w14:paraId="5F1D2E22" w14:textId="77777777" w:rsidR="00004F87" w:rsidRDefault="00004F87" w:rsidP="00004F87">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D7FAC4F" w14:textId="77777777" w:rsidR="00004F87" w:rsidRPr="00127EC4" w:rsidRDefault="00004F87" w:rsidP="00004F87">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6385356" w14:textId="77777777" w:rsidR="00004F87" w:rsidRDefault="00004F8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668DCF" w14:textId="77777777" w:rsidR="00004F87" w:rsidRDefault="00004F8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A2EC3E0" w14:textId="77777777" w:rsidR="00004F87" w:rsidRPr="005C5AA5" w:rsidRDefault="00004F8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21C54B1" w14:textId="01757BAF" w:rsidR="00EE552B" w:rsidRPr="005C5AA5" w:rsidRDefault="009F36AF" w:rsidP="00C96D8C">
      <w:pPr>
        <w:pStyle w:val="Heading2"/>
        <w:spacing w:beforeLines="40" w:before="96" w:afterLines="40" w:after="96"/>
        <w:rPr>
          <w:rFonts w:ascii="Proxima Nova" w:hAnsi="Proxima Nova"/>
          <w:sz w:val="28"/>
          <w:szCs w:val="28"/>
        </w:rPr>
      </w:pPr>
      <w:r w:rsidRPr="005C5AA5">
        <w:rPr>
          <w:rFonts w:ascii="Proxima Nova" w:hAnsi="Proxima Nova"/>
          <w:sz w:val="28"/>
          <w:szCs w:val="28"/>
        </w:rPr>
        <w:t>NO DOUBLE COUNTING</w:t>
      </w:r>
    </w:p>
    <w:p w14:paraId="0655617F" w14:textId="1B33C0AC" w:rsidR="00CF0C7F" w:rsidRPr="005C5AA5" w:rsidRDefault="00CF0C7F" w:rsidP="00C96D8C">
      <w:pPr>
        <w:pStyle w:val="Heading3"/>
        <w:spacing w:beforeLines="40" w:before="96" w:afterLines="40" w:after="96"/>
        <w:rPr>
          <w:rFonts w:ascii="Proxima Nova" w:hAnsi="Proxima Nova"/>
        </w:rPr>
      </w:pPr>
      <w:r w:rsidRPr="005C5AA5">
        <w:rPr>
          <w:rFonts w:ascii="Proxima Nova" w:hAnsi="Proxima Nova"/>
        </w:rPr>
        <w:t>Context</w:t>
      </w:r>
    </w:p>
    <w:p w14:paraId="3DD2ECCE" w14:textId="77777777" w:rsidR="008238B2"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Double </w:t>
      </w:r>
      <w:proofErr w:type="gramStart"/>
      <w:r w:rsidRPr="005C5AA5">
        <w:rPr>
          <w:rFonts w:ascii="Proxima Nova" w:eastAsiaTheme="minorHAnsi" w:hAnsi="Proxima Nova" w:cs="Times New Roman"/>
          <w:color w:val="221F1F"/>
          <w:sz w:val="19"/>
          <w:szCs w:val="19"/>
          <w:lang w:eastAsia="en-US"/>
        </w:rPr>
        <w:t>counting of</w:t>
      </w:r>
      <w:proofErr w:type="gramEnd"/>
      <w:r w:rsidRPr="005C5AA5">
        <w:rPr>
          <w:rFonts w:ascii="Proxima Nova" w:eastAsiaTheme="minorHAnsi" w:hAnsi="Proxima Nova" w:cs="Times New Roman"/>
          <w:color w:val="221F1F"/>
          <w:sz w:val="19"/>
          <w:szCs w:val="19"/>
          <w:lang w:eastAsia="en-US"/>
        </w:rPr>
        <w:t xml:space="preserve"> carbon credits and/or GHG emission reductions or removals undermines the integrity of the VCM on reducing or removing GHG emissions. Double counting can manifest in </w:t>
      </w:r>
      <w:proofErr w:type="gramStart"/>
      <w:r w:rsidRPr="005C5AA5">
        <w:rPr>
          <w:rFonts w:ascii="Proxima Nova" w:eastAsiaTheme="minorHAnsi" w:hAnsi="Proxima Nova" w:cs="Times New Roman"/>
          <w:color w:val="221F1F"/>
          <w:sz w:val="19"/>
          <w:szCs w:val="19"/>
          <w:lang w:eastAsia="en-US"/>
        </w:rPr>
        <w:t>a number of</w:t>
      </w:r>
      <w:proofErr w:type="gramEnd"/>
      <w:r w:rsidRPr="005C5AA5">
        <w:rPr>
          <w:rFonts w:ascii="Proxima Nova" w:eastAsiaTheme="minorHAnsi" w:hAnsi="Proxima Nova" w:cs="Times New Roman"/>
          <w:color w:val="221F1F"/>
          <w:sz w:val="19"/>
          <w:szCs w:val="19"/>
          <w:lang w:eastAsia="en-US"/>
        </w:rPr>
        <w:t xml:space="preserve"> ways and the ICVCM</w:t>
      </w:r>
      <w:r w:rsidR="008238B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requirements ensure that the carbon-crediting programs manage the risks of double counting. </w:t>
      </w:r>
    </w:p>
    <w:p w14:paraId="66528DDA" w14:textId="77777777" w:rsidR="008238B2"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Double issuance: This occurs when two or more carbon credits co-exist at the same time for one GHG emission reduction or removal,</w:t>
      </w:r>
      <w:r w:rsidR="00682762" w:rsidRPr="005C5AA5">
        <w:rPr>
          <w:rFonts w:ascii="Proxima Nova" w:eastAsiaTheme="minorEastAsia" w:hAnsi="Proxima Nova" w:cs="Times New Roman"/>
          <w:color w:val="221F1F"/>
          <w:sz w:val="19"/>
          <w:szCs w:val="19"/>
          <w:lang w:eastAsia="en-US"/>
        </w:rPr>
        <w:t xml:space="preserve"> </w:t>
      </w:r>
      <w:r w:rsidRPr="005C5AA5">
        <w:rPr>
          <w:rFonts w:ascii="Proxima Nova" w:eastAsiaTheme="minorEastAsia" w:hAnsi="Proxima Nova" w:cs="Times New Roman"/>
          <w:color w:val="221F1F"/>
          <w:sz w:val="19"/>
          <w:szCs w:val="19"/>
          <w:lang w:eastAsia="en-US"/>
        </w:rPr>
        <w:t>under the same or different carbon-crediting or other programs. Double issuance can also occur where two or more mitigation activities have overlapping GHG accounting boundaries, and carbon-crediting programs need to have</w:t>
      </w:r>
      <w:r w:rsidR="00927C70"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provisions avoiding issuance of more than one credit in relation to the same GHG emission reduction or removal in such cases. </w:t>
      </w:r>
    </w:p>
    <w:p w14:paraId="7152515E" w14:textId="77777777" w:rsidR="008238B2"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Double use: This occurs when one carbon credit is claimed towards multiple mitigation targets/goals (e.g., once each by two different entities or twice by one entity).</w:t>
      </w:r>
    </w:p>
    <w:p w14:paraId="0504363C" w14:textId="5D0BCF85" w:rsidR="008238B2"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Double claiming with mandatory domestic mitigation schemes: This occurs when a carbon crediting program issues </w:t>
      </w:r>
      <w:proofErr w:type="gramStart"/>
      <w:r w:rsidRPr="005C5AA5">
        <w:rPr>
          <w:rFonts w:ascii="Proxima Nova" w:eastAsiaTheme="minorHAnsi" w:hAnsi="Proxima Nova" w:cs="Times New Roman"/>
          <w:color w:val="221F1F"/>
          <w:sz w:val="19"/>
          <w:szCs w:val="19"/>
          <w:lang w:eastAsia="en-US"/>
        </w:rPr>
        <w:t>a</w:t>
      </w:r>
      <w:r w:rsidR="00B80783"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carbon</w:t>
      </w:r>
      <w:proofErr w:type="gramEnd"/>
      <w:r w:rsidRPr="005C5AA5">
        <w:rPr>
          <w:rFonts w:ascii="Proxima Nova" w:eastAsiaTheme="minorHAnsi" w:hAnsi="Proxima Nova" w:cs="Times New Roman"/>
          <w:color w:val="221F1F"/>
          <w:sz w:val="19"/>
          <w:szCs w:val="19"/>
          <w:lang w:eastAsia="en-US"/>
        </w:rPr>
        <w:t xml:space="preserve"> credit in respect of GHG emission reductions or removals that are covered by a mandatory domestic mitigation scheme (e.g., emissions trading system). In the context of the ICVCM, it is considered that a Nationally Determined Contribution (NDC) under the Paris Agreement does not constitute a mandatory domestic mitigation scheme. While </w:t>
      </w:r>
      <w:proofErr w:type="gramStart"/>
      <w:r w:rsidRPr="005C5AA5">
        <w:rPr>
          <w:rFonts w:ascii="Proxima Nova" w:eastAsiaTheme="minorHAnsi" w:hAnsi="Proxima Nova" w:cs="Times New Roman"/>
          <w:color w:val="221F1F"/>
          <w:sz w:val="19"/>
          <w:szCs w:val="19"/>
          <w:lang w:eastAsia="en-US"/>
        </w:rPr>
        <w:t>a NDC</w:t>
      </w:r>
      <w:proofErr w:type="gramEnd"/>
      <w:r w:rsidRPr="005C5AA5">
        <w:rPr>
          <w:rFonts w:ascii="Proxima Nova" w:eastAsiaTheme="minorHAnsi" w:hAnsi="Proxima Nova" w:cs="Times New Roman"/>
          <w:color w:val="221F1F"/>
          <w:sz w:val="19"/>
          <w:szCs w:val="19"/>
          <w:lang w:eastAsia="en-US"/>
        </w:rPr>
        <w:t xml:space="preserve"> may be put into effect through a variety of instruments, including mandatory domestic mitigation</w:t>
      </w:r>
      <w:r w:rsidR="0068276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schemes, it </w:t>
      </w:r>
      <w:proofErr w:type="gramStart"/>
      <w:r w:rsidRPr="005C5AA5">
        <w:rPr>
          <w:rFonts w:ascii="Proxima Nova" w:eastAsiaTheme="minorHAnsi" w:hAnsi="Proxima Nova" w:cs="Times New Roman"/>
          <w:color w:val="221F1F"/>
          <w:sz w:val="19"/>
          <w:szCs w:val="19"/>
          <w:lang w:eastAsia="en-US"/>
        </w:rPr>
        <w:t>is considered to be</w:t>
      </w:r>
      <w:proofErr w:type="gramEnd"/>
      <w:r w:rsidRPr="005C5AA5">
        <w:rPr>
          <w:rFonts w:ascii="Proxima Nova" w:eastAsiaTheme="minorHAnsi" w:hAnsi="Proxima Nova" w:cs="Times New Roman"/>
          <w:color w:val="221F1F"/>
          <w:sz w:val="19"/>
          <w:szCs w:val="19"/>
          <w:lang w:eastAsia="en-US"/>
        </w:rPr>
        <w:t xml:space="preserve"> separate from the latter.</w:t>
      </w:r>
    </w:p>
    <w:p w14:paraId="45B8511C" w14:textId="77777777" w:rsidR="008238B2"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The Integrity Council has established a CCP Attribute in relation to host country authorization for use towards ‘other international mitigation purposes’ pursuant to Article 6 of the Paris Agreement</w:t>
      </w:r>
      <w:r w:rsidR="0068276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The question of how to manage double counting in all its forms in the context of Article 6, and whether double claiming with NDCs should be avoided </w:t>
      </w:r>
      <w:proofErr w:type="gramStart"/>
      <w:r w:rsidRPr="005C5AA5">
        <w:rPr>
          <w:rFonts w:ascii="Proxima Nova" w:eastAsiaTheme="minorHAnsi" w:hAnsi="Proxima Nova" w:cs="Times New Roman"/>
          <w:color w:val="221F1F"/>
          <w:sz w:val="19"/>
          <w:szCs w:val="19"/>
          <w:lang w:eastAsia="en-US"/>
        </w:rPr>
        <w:t>on the basis of</w:t>
      </w:r>
      <w:proofErr w:type="gramEnd"/>
      <w:r w:rsidRPr="005C5AA5">
        <w:rPr>
          <w:rFonts w:ascii="Proxima Nova" w:eastAsiaTheme="minorHAnsi" w:hAnsi="Proxima Nova" w:cs="Times New Roman"/>
          <w:color w:val="221F1F"/>
          <w:sz w:val="19"/>
          <w:szCs w:val="19"/>
          <w:lang w:eastAsia="en-US"/>
        </w:rPr>
        <w:t xml:space="preserve"> a corresponding adjustment as set out in Article 6 implementing guidance, will be addressed in the ICVCM work program</w:t>
      </w:r>
      <w:r w:rsidR="00682762" w:rsidRPr="005C5AA5">
        <w:rPr>
          <w:rFonts w:ascii="Proxima Nova" w:eastAsiaTheme="minorHAnsi" w:hAnsi="Proxima Nova" w:cs="Times New Roman"/>
          <w:color w:val="221F1F"/>
          <w:sz w:val="19"/>
          <w:szCs w:val="19"/>
          <w:lang w:eastAsia="en-US"/>
        </w:rPr>
        <w:t>.</w:t>
      </w:r>
    </w:p>
    <w:p w14:paraId="7E77E48E" w14:textId="6F6D0DD3" w:rsidR="00CF0C7F" w:rsidRPr="005C5AA5" w:rsidRDefault="00CF0C7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Double claiming with mitigation </w:t>
      </w:r>
      <w:proofErr w:type="spellStart"/>
      <w:r w:rsidRPr="005C5AA5">
        <w:rPr>
          <w:rFonts w:ascii="Proxima Nova" w:eastAsiaTheme="minorEastAsia" w:hAnsi="Proxima Nova" w:cs="Times New Roman"/>
          <w:color w:val="221F1F"/>
          <w:sz w:val="19"/>
          <w:szCs w:val="19"/>
          <w:lang w:eastAsia="en-US"/>
        </w:rPr>
        <w:t>incentivisation</w:t>
      </w:r>
      <w:proofErr w:type="spellEnd"/>
      <w:r w:rsidRPr="005C5AA5">
        <w:rPr>
          <w:rFonts w:ascii="Proxima Nova" w:eastAsiaTheme="minorEastAsia" w:hAnsi="Proxima Nova" w:cs="Times New Roman"/>
          <w:color w:val="221F1F"/>
          <w:sz w:val="19"/>
          <w:szCs w:val="19"/>
          <w:lang w:eastAsia="en-US"/>
        </w:rPr>
        <w:t xml:space="preserve"> schemes: This occurs when a carbon-crediting program issues </w:t>
      </w:r>
      <w:proofErr w:type="gramStart"/>
      <w:r w:rsidRPr="005C5AA5">
        <w:rPr>
          <w:rFonts w:ascii="Proxima Nova" w:eastAsiaTheme="minorEastAsia" w:hAnsi="Proxima Nova" w:cs="Times New Roman"/>
          <w:color w:val="221F1F"/>
          <w:sz w:val="19"/>
          <w:szCs w:val="19"/>
          <w:lang w:eastAsia="en-US"/>
        </w:rPr>
        <w:t>a carbon</w:t>
      </w:r>
      <w:proofErr w:type="gramEnd"/>
      <w:r w:rsidRPr="005C5AA5">
        <w:rPr>
          <w:rFonts w:ascii="Proxima Nova" w:eastAsiaTheme="minorEastAsia" w:hAnsi="Proxima Nova" w:cs="Times New Roman"/>
          <w:color w:val="221F1F"/>
          <w:sz w:val="19"/>
          <w:szCs w:val="19"/>
          <w:lang w:eastAsia="en-US"/>
        </w:rPr>
        <w:t xml:space="preserve"> credit for a GHG emission reduction or removal for which another environmental credit is being issued and traded under a different environmental market (such as Renewable Energy Certificates).</w:t>
      </w:r>
    </w:p>
    <w:p w14:paraId="0D34A0EE" w14:textId="77777777" w:rsidR="0003017E" w:rsidRPr="005C5AA5" w:rsidRDefault="0003017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6434BA7" w14:textId="4EBA2859" w:rsidR="00BA3F96" w:rsidRPr="005C5AA5" w:rsidRDefault="00BA3F96"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6.1: NO DOUBLE ISSUANCE (DOUBLE REGISTRATION)</w:t>
      </w:r>
    </w:p>
    <w:p w14:paraId="598071B7" w14:textId="77777777" w:rsidR="009F36AF" w:rsidRPr="005C5AA5" w:rsidRDefault="00BA3F96"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 xml:space="preserve">a) </w:t>
      </w:r>
      <w:r w:rsidR="00D97D4D" w:rsidRPr="005C5AA5">
        <w:rPr>
          <w:rFonts w:ascii="Proxima Nova" w:eastAsiaTheme="minorHAnsi" w:hAnsi="Proxima Nova" w:cs="Times New Roman"/>
          <w:color w:val="262626" w:themeColor="text1" w:themeTint="D9"/>
          <w:sz w:val="19"/>
          <w:szCs w:val="19"/>
          <w:lang w:eastAsia="en-US"/>
        </w:rPr>
        <w:t xml:space="preserve">Confirm your </w:t>
      </w:r>
      <w:proofErr w:type="spellStart"/>
      <w:r w:rsidR="00D97D4D" w:rsidRPr="005C5AA5">
        <w:rPr>
          <w:rFonts w:ascii="Proxima Nova" w:eastAsiaTheme="minorHAnsi" w:hAnsi="Proxima Nova" w:cs="Times New Roman"/>
          <w:color w:val="262626" w:themeColor="text1" w:themeTint="D9"/>
          <w:sz w:val="19"/>
          <w:szCs w:val="19"/>
          <w:lang w:eastAsia="en-US"/>
        </w:rPr>
        <w:t>organi</w:t>
      </w:r>
      <w:r w:rsidR="00CD402C" w:rsidRPr="005C5AA5">
        <w:rPr>
          <w:rFonts w:ascii="Proxima Nova" w:eastAsiaTheme="minorHAnsi" w:hAnsi="Proxima Nova" w:cs="Times New Roman"/>
          <w:color w:val="262626" w:themeColor="text1" w:themeTint="D9"/>
          <w:sz w:val="19"/>
          <w:szCs w:val="19"/>
          <w:lang w:eastAsia="en-US"/>
        </w:rPr>
        <w:t>s</w:t>
      </w:r>
      <w:r w:rsidR="00D97D4D" w:rsidRPr="005C5AA5">
        <w:rPr>
          <w:rFonts w:ascii="Proxima Nova" w:eastAsiaTheme="minorHAnsi" w:hAnsi="Proxima Nova" w:cs="Times New Roman"/>
          <w:color w:val="262626" w:themeColor="text1" w:themeTint="D9"/>
          <w:sz w:val="19"/>
          <w:szCs w:val="19"/>
          <w:lang w:eastAsia="en-US"/>
        </w:rPr>
        <w:t>ation</w:t>
      </w:r>
      <w:proofErr w:type="spellEnd"/>
      <w:r w:rsidR="00D97D4D" w:rsidRPr="005C5AA5">
        <w:rPr>
          <w:rFonts w:ascii="Proxima Nova" w:eastAsiaTheme="minorHAnsi" w:hAnsi="Proxima Nova" w:cs="Times New Roman"/>
          <w:color w:val="262626" w:themeColor="text1" w:themeTint="D9"/>
          <w:sz w:val="19"/>
          <w:szCs w:val="19"/>
          <w:lang w:eastAsia="en-US"/>
        </w:rPr>
        <w:t xml:space="preserve"> has </w:t>
      </w:r>
      <w:r w:rsidRPr="005C5AA5">
        <w:rPr>
          <w:rFonts w:ascii="Proxima Nova" w:eastAsiaTheme="minorHAnsi" w:hAnsi="Proxima Nova" w:cs="Times New Roman"/>
          <w:color w:val="262626" w:themeColor="text1" w:themeTint="D9"/>
          <w:sz w:val="19"/>
          <w:szCs w:val="19"/>
          <w:lang w:eastAsia="en-US"/>
        </w:rPr>
        <w:t>provisions</w:t>
      </w:r>
      <w:r w:rsidR="00D97D4D" w:rsidRPr="005C5AA5">
        <w:rPr>
          <w:rFonts w:ascii="Proxima Nova" w:eastAsiaTheme="minorHAnsi" w:hAnsi="Proxima Nova" w:cs="Times New Roman"/>
          <w:color w:val="262626" w:themeColor="text1" w:themeTint="D9"/>
          <w:sz w:val="19"/>
          <w:szCs w:val="19"/>
          <w:lang w:eastAsia="en-US"/>
        </w:rPr>
        <w:t xml:space="preserve"> in place</w:t>
      </w:r>
      <w:r w:rsidRPr="005C5AA5">
        <w:rPr>
          <w:rFonts w:ascii="Proxima Nova" w:eastAsiaTheme="minorHAnsi" w:hAnsi="Proxima Nova" w:cs="Times New Roman"/>
          <w:color w:val="262626" w:themeColor="text1" w:themeTint="D9"/>
          <w:sz w:val="19"/>
          <w:szCs w:val="19"/>
          <w:lang w:eastAsia="en-US"/>
        </w:rPr>
        <w:t xml:space="preserve"> </w:t>
      </w:r>
      <w:proofErr w:type="gramStart"/>
      <w:r w:rsidRPr="005C5AA5">
        <w:rPr>
          <w:rFonts w:ascii="Proxima Nova" w:eastAsiaTheme="minorHAnsi" w:hAnsi="Proxima Nova" w:cs="Times New Roman"/>
          <w:color w:val="262626" w:themeColor="text1" w:themeTint="D9"/>
          <w:sz w:val="19"/>
          <w:szCs w:val="19"/>
          <w:lang w:eastAsia="en-US"/>
        </w:rPr>
        <w:t>to</w:t>
      </w:r>
      <w:proofErr w:type="gramEnd"/>
      <w:r w:rsidRPr="005C5AA5">
        <w:rPr>
          <w:rFonts w:ascii="Proxima Nova" w:eastAsiaTheme="minorHAnsi" w:hAnsi="Proxima Nova" w:cs="Times New Roman"/>
          <w:color w:val="262626" w:themeColor="text1" w:themeTint="D9"/>
          <w:sz w:val="19"/>
          <w:szCs w:val="19"/>
          <w:lang w:eastAsia="en-US"/>
        </w:rPr>
        <w:t>:</w:t>
      </w:r>
    </w:p>
    <w:p w14:paraId="5B952043" w14:textId="502AD855" w:rsidR="009F36AF" w:rsidRPr="005C5AA5" w:rsidRDefault="00BA3F96"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1) prevent the registration of any mitigation activity that has been registered under another</w:t>
      </w:r>
      <w:r w:rsidR="00D97D4D" w:rsidRPr="005C5AA5">
        <w:rPr>
          <w:rFonts w:ascii="Proxima Nova" w:eastAsiaTheme="minorHAnsi" w:hAnsi="Proxima Nova" w:cs="Times New Roman"/>
          <w:color w:val="262626" w:themeColor="text1" w:themeTint="D9"/>
          <w:sz w:val="19"/>
          <w:szCs w:val="19"/>
          <w:lang w:eastAsia="en-US"/>
        </w:rPr>
        <w:t xml:space="preserve"> </w:t>
      </w:r>
      <w:r w:rsidRPr="005C5AA5">
        <w:rPr>
          <w:rFonts w:ascii="Proxima Nova" w:eastAsiaTheme="minorHAnsi" w:hAnsi="Proxima Nova" w:cs="Times New Roman"/>
          <w:color w:val="262626" w:themeColor="text1" w:themeTint="D9"/>
          <w:sz w:val="19"/>
          <w:szCs w:val="19"/>
          <w:lang w:eastAsia="en-US"/>
        </w:rPr>
        <w:t xml:space="preserve">carbon-crediting program and is still active under that </w:t>
      </w:r>
      <w:proofErr w:type="gramStart"/>
      <w:r w:rsidRPr="005C5AA5">
        <w:rPr>
          <w:rFonts w:ascii="Proxima Nova" w:eastAsiaTheme="minorHAnsi" w:hAnsi="Proxima Nova" w:cs="Times New Roman"/>
          <w:color w:val="262626" w:themeColor="text1" w:themeTint="D9"/>
          <w:sz w:val="19"/>
          <w:szCs w:val="19"/>
          <w:lang w:eastAsia="en-US"/>
        </w:rPr>
        <w:t>program;</w:t>
      </w:r>
      <w:proofErr w:type="gramEnd"/>
      <w:r w:rsidRPr="005C5AA5">
        <w:rPr>
          <w:rFonts w:ascii="Proxima Nova" w:eastAsiaTheme="minorHAnsi" w:hAnsi="Proxima Nova" w:cs="Times New Roman"/>
          <w:color w:val="262626" w:themeColor="text1" w:themeTint="D9"/>
          <w:sz w:val="19"/>
          <w:szCs w:val="19"/>
          <w:lang w:eastAsia="en-US"/>
        </w:rPr>
        <w:t xml:space="preserve"> </w:t>
      </w:r>
    </w:p>
    <w:p w14:paraId="5008B3A5" w14:textId="2F975498" w:rsidR="00BA3F96" w:rsidRPr="005C5AA5" w:rsidRDefault="00D97D4D"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[Y/N]</w:t>
      </w:r>
    </w:p>
    <w:p w14:paraId="2D4264BB" w14:textId="4742D0D0" w:rsidR="00AE7CD7" w:rsidRPr="005C5AA5" w:rsidRDefault="00AE7CD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No double registration procedures URL: ________________________________  </w:t>
      </w:r>
    </w:p>
    <w:p w14:paraId="2AFC9E60" w14:textId="2186F988"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7" behindDoc="0" locked="0" layoutInCell="1" allowOverlap="1" wp14:anchorId="521F9CFD" wp14:editId="21D673CC">
                <wp:simplePos x="0" y="0"/>
                <wp:positionH relativeFrom="margin">
                  <wp:posOffset>0</wp:posOffset>
                </wp:positionH>
                <wp:positionV relativeFrom="paragraph">
                  <wp:posOffset>0</wp:posOffset>
                </wp:positionV>
                <wp:extent cx="6281420" cy="548640"/>
                <wp:effectExtent l="0" t="0" r="24130" b="22860"/>
                <wp:wrapNone/>
                <wp:docPr id="107925805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CE5DE4C"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8DD73D" w14:textId="77777777" w:rsidR="00B80783" w:rsidRPr="00127EC4" w:rsidRDefault="00B80783" w:rsidP="00B80783">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F9CFD" id="_x0000_s1118" type="#_x0000_t202" style="position:absolute;margin-left:0;margin-top:0;width:494.6pt;height:43.2pt;z-index:251658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" fillcolor="white [3201]" strokeweight=".5pt">
                <v:textbox>
                  <w:txbxContent>
                    <w:p w14:paraId="2CE5DE4C"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98DD73D" w14:textId="77777777" w:rsidR="00B80783" w:rsidRPr="00127EC4" w:rsidRDefault="00B80783" w:rsidP="00B80783">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8C3F8B9" w14:textId="61F04C04" w:rsidR="00AE7CD7" w:rsidRPr="005C5AA5" w:rsidRDefault="00AE7CD7"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5981FB47" w14:textId="77777777" w:rsidR="00AE7CD7" w:rsidRPr="005C5AA5" w:rsidRDefault="00AE7CD7"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62626" w:themeColor="text1" w:themeTint="D9"/>
          <w:sz w:val="19"/>
          <w:szCs w:val="19"/>
          <w:lang w:eastAsia="en-US"/>
        </w:rPr>
      </w:pPr>
    </w:p>
    <w:p w14:paraId="7AE5D630" w14:textId="77777777"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p>
    <w:p w14:paraId="798BC941" w14:textId="77777777" w:rsidR="009F36AF" w:rsidRPr="005C5AA5" w:rsidRDefault="00BA3F96"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2) ensure that it does not issue carbon credits for GHG emission reductions or removals where</w:t>
      </w:r>
      <w:r w:rsidR="00D97D4D" w:rsidRPr="005C5AA5">
        <w:rPr>
          <w:rFonts w:ascii="Proxima Nova" w:eastAsiaTheme="minorHAnsi" w:hAnsi="Proxima Nova" w:cs="Times New Roman"/>
          <w:color w:val="262626" w:themeColor="text1" w:themeTint="D9"/>
          <w:sz w:val="19"/>
          <w:szCs w:val="19"/>
          <w:lang w:eastAsia="en-US"/>
        </w:rPr>
        <w:t xml:space="preserve"> </w:t>
      </w:r>
      <w:r w:rsidRPr="005C5AA5">
        <w:rPr>
          <w:rFonts w:ascii="Proxima Nova" w:eastAsiaTheme="minorHAnsi" w:hAnsi="Proxima Nova" w:cs="Times New Roman"/>
          <w:color w:val="262626" w:themeColor="text1" w:themeTint="D9"/>
          <w:sz w:val="19"/>
          <w:szCs w:val="19"/>
          <w:lang w:eastAsia="en-US"/>
        </w:rPr>
        <w:t>another program has issued credits to the same mitigation activity and/or for the same</w:t>
      </w:r>
      <w:r w:rsidR="00D97D4D" w:rsidRPr="005C5AA5">
        <w:rPr>
          <w:rFonts w:ascii="Proxima Nova" w:eastAsiaTheme="minorHAnsi" w:hAnsi="Proxima Nova" w:cs="Times New Roman"/>
          <w:color w:val="262626" w:themeColor="text1" w:themeTint="D9"/>
          <w:sz w:val="19"/>
          <w:szCs w:val="19"/>
          <w:lang w:eastAsia="en-US"/>
        </w:rPr>
        <w:t xml:space="preserve"> </w:t>
      </w:r>
      <w:r w:rsidRPr="005C5AA5">
        <w:rPr>
          <w:rFonts w:ascii="Proxima Nova" w:eastAsiaTheme="minorHAnsi" w:hAnsi="Proxima Nova" w:cs="Times New Roman"/>
          <w:color w:val="262626" w:themeColor="text1" w:themeTint="D9"/>
          <w:sz w:val="19"/>
          <w:szCs w:val="19"/>
          <w:lang w:eastAsia="en-US"/>
        </w:rPr>
        <w:t>GHG emission reductions or removals and has not cancelled those credits for the purpose of</w:t>
      </w:r>
      <w:r w:rsidR="00D97D4D" w:rsidRPr="005C5AA5">
        <w:rPr>
          <w:rFonts w:ascii="Proxima Nova" w:eastAsiaTheme="minorHAnsi" w:hAnsi="Proxima Nova" w:cs="Times New Roman"/>
          <w:color w:val="262626" w:themeColor="text1" w:themeTint="D9"/>
          <w:sz w:val="19"/>
          <w:szCs w:val="19"/>
          <w:lang w:eastAsia="en-US"/>
        </w:rPr>
        <w:t xml:space="preserve"> </w:t>
      </w:r>
      <w:r w:rsidRPr="005C5AA5">
        <w:rPr>
          <w:rFonts w:ascii="Proxima Nova" w:eastAsiaTheme="minorHAnsi" w:hAnsi="Proxima Nova" w:cs="Times New Roman"/>
          <w:color w:val="262626" w:themeColor="text1" w:themeTint="D9"/>
          <w:sz w:val="19"/>
          <w:szCs w:val="19"/>
          <w:lang w:eastAsia="en-US"/>
        </w:rPr>
        <w:t>avoiding double issuance.</w:t>
      </w:r>
      <w:r w:rsidR="00D97D4D" w:rsidRPr="005C5AA5">
        <w:rPr>
          <w:rFonts w:ascii="Proxima Nova" w:eastAsiaTheme="minorHAnsi" w:hAnsi="Proxima Nova" w:cs="Times New Roman"/>
          <w:color w:val="262626" w:themeColor="text1" w:themeTint="D9"/>
          <w:sz w:val="19"/>
          <w:szCs w:val="19"/>
          <w:lang w:eastAsia="en-US"/>
        </w:rPr>
        <w:t xml:space="preserve"> </w:t>
      </w:r>
    </w:p>
    <w:p w14:paraId="098952BA" w14:textId="77777777" w:rsidR="009F36AF" w:rsidRPr="005C5AA5" w:rsidRDefault="00D97D4D"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62626" w:themeColor="text1" w:themeTint="D9"/>
          <w:sz w:val="19"/>
          <w:szCs w:val="19"/>
          <w:lang w:eastAsia="en-US"/>
        </w:rPr>
        <w:t>[Y/N]</w:t>
      </w:r>
    </w:p>
    <w:p w14:paraId="0676A677" w14:textId="6CFB8E27" w:rsidR="00B80783" w:rsidRPr="005C5AA5" w:rsidRDefault="00D97D4D" w:rsidP="00C96D8C">
      <w:pPr>
        <w:autoSpaceDE w:val="0"/>
        <w:autoSpaceDN w:val="0"/>
        <w:adjustRightInd w:val="0"/>
        <w:spacing w:beforeLines="40" w:before="96" w:afterLines="40" w:after="96" w:line="240" w:lineRule="auto"/>
        <w:rPr>
          <w:rFonts w:ascii="Proxima Nova" w:eastAsiaTheme="minorHAnsi" w:hAnsi="Proxima Nova" w:cs="Times New Roman"/>
          <w:color w:val="262626" w:themeColor="text1" w:themeTint="D9"/>
          <w:sz w:val="19"/>
          <w:szCs w:val="19"/>
          <w:lang w:eastAsia="en-US"/>
        </w:rPr>
      </w:pPr>
      <w:r w:rsidRPr="005C5AA5">
        <w:rPr>
          <w:rFonts w:ascii="Proxima Nova" w:eastAsiaTheme="minorHAnsi" w:hAnsi="Proxima Nova" w:cs="Times New Roman"/>
          <w:color w:val="221F1F"/>
          <w:sz w:val="19"/>
          <w:szCs w:val="19"/>
          <w:lang w:eastAsia="en-US"/>
        </w:rPr>
        <w:t xml:space="preserve">No </w:t>
      </w:r>
      <w:r w:rsidR="00AE7CD7" w:rsidRPr="005C5AA5">
        <w:rPr>
          <w:rFonts w:ascii="Proxima Nova" w:eastAsiaTheme="minorHAnsi" w:hAnsi="Proxima Nova" w:cs="Times New Roman"/>
          <w:color w:val="221F1F"/>
          <w:sz w:val="19"/>
          <w:szCs w:val="19"/>
          <w:lang w:eastAsia="en-US"/>
        </w:rPr>
        <w:t>d</w:t>
      </w:r>
      <w:r w:rsidRPr="005C5AA5">
        <w:rPr>
          <w:rFonts w:ascii="Proxima Nova" w:eastAsiaTheme="minorHAnsi" w:hAnsi="Proxima Nova" w:cs="Times New Roman"/>
          <w:color w:val="221F1F"/>
          <w:sz w:val="19"/>
          <w:szCs w:val="19"/>
          <w:lang w:eastAsia="en-US"/>
        </w:rPr>
        <w:t xml:space="preserve">ouble </w:t>
      </w:r>
      <w:r w:rsidR="00AE7CD7" w:rsidRPr="005C5AA5">
        <w:rPr>
          <w:rFonts w:ascii="Proxima Nova" w:eastAsiaTheme="minorHAnsi" w:hAnsi="Proxima Nova" w:cs="Times New Roman"/>
          <w:color w:val="221F1F"/>
          <w:sz w:val="19"/>
          <w:szCs w:val="19"/>
          <w:lang w:eastAsia="en-US"/>
        </w:rPr>
        <w:t>issuance</w:t>
      </w:r>
      <w:r w:rsidRPr="005C5AA5">
        <w:rPr>
          <w:rFonts w:ascii="Proxima Nova" w:eastAsiaTheme="minorHAnsi" w:hAnsi="Proxima Nova" w:cs="Times New Roman"/>
          <w:color w:val="221F1F"/>
          <w:sz w:val="19"/>
          <w:szCs w:val="19"/>
          <w:lang w:eastAsia="en-US"/>
        </w:rPr>
        <w:t xml:space="preserve"> procedures URL: ________________________________ </w:t>
      </w:r>
      <w:r w:rsidR="00BF7B47" w:rsidRPr="005C5AA5">
        <w:rPr>
          <w:rFonts w:ascii="Proxima Nova" w:eastAsiaTheme="minorHAnsi" w:hAnsi="Proxima Nova" w:cs="Times New Roman"/>
          <w:color w:val="221F1F"/>
          <w:sz w:val="19"/>
          <w:szCs w:val="19"/>
          <w:lang w:eastAsia="en-US"/>
        </w:rPr>
        <w:t xml:space="preserve"> </w:t>
      </w:r>
    </w:p>
    <w:p w14:paraId="04873F86" w14:textId="22A5ED64"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8" behindDoc="0" locked="0" layoutInCell="1" allowOverlap="1" wp14:anchorId="5290E188" wp14:editId="1B28EDD5">
                <wp:simplePos x="0" y="0"/>
                <wp:positionH relativeFrom="margin">
                  <wp:posOffset>0</wp:posOffset>
                </wp:positionH>
                <wp:positionV relativeFrom="paragraph">
                  <wp:posOffset>-635</wp:posOffset>
                </wp:positionV>
                <wp:extent cx="6281420" cy="548640"/>
                <wp:effectExtent l="0" t="0" r="24130" b="22860"/>
                <wp:wrapNone/>
                <wp:docPr id="89571385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AD862EC"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A57BACB" w14:textId="77777777" w:rsidR="00B80783" w:rsidRPr="00127EC4" w:rsidRDefault="00B80783" w:rsidP="00B80783">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E188" id="_x0000_s1119" type="#_x0000_t202" style="position:absolute;margin-left:0;margin-top:-.05pt;width:494.6pt;height:43.2pt;z-index:251658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UOOg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yMvdiZg1lHvky8FhlLzlC4X4S+bDC3M4O8gD7kN4xkNqwKTgKFFSgfv1t/vojy1F&#10;KyUNzmJB/c8tc4IS/c1gs+97A6SUhKQMhneRa3dtWV9bzLaeAzLVw82zPInRP+iTKB3Ub7g2sxgV&#10;TcxwjF3QcBLn4bAhuHZczGbJCcfVsrA0K8sjdOxM5PW1fWPOHvsacCKe4DS1LH/X3oNvfGlgtg0g&#10;Vep9JPrA6pF/HPXUnuNaxl261pPX5ecx/Q0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TqdVDjoCAACEBAAADgAAAAAAAAAAAAAA&#10;AAAuAgAAZHJzL2Uyb0RvYy54bWxQSwECLQAUAAYACAAAACEAmXub3NkAAAAFAQAADwAAAAAAAAAA&#10;AAAAAACUBAAAZHJzL2Rvd25yZXYueG1sUEsFBgAAAAAEAAQA8wAAAJoFAAAAAA==&#10;" fillcolor="white [3201]" strokeweight=".5pt">
                <v:textbox>
                  <w:txbxContent>
                    <w:p w14:paraId="2AD862EC"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A57BACB" w14:textId="77777777" w:rsidR="00B80783" w:rsidRPr="00127EC4" w:rsidRDefault="00B80783" w:rsidP="00B80783">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B145E14"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4A3CC10"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8073BCB" w14:textId="77777777" w:rsidR="00B80783" w:rsidRPr="005C5AA5" w:rsidRDefault="00B80783" w:rsidP="00C96D8C">
      <w:pPr>
        <w:pStyle w:val="Heading3"/>
        <w:spacing w:beforeLines="40" w:before="96" w:afterLines="40" w:after="96"/>
        <w:rPr>
          <w:rFonts w:ascii="Proxima Nova" w:hAnsi="Proxima Nova"/>
          <w:lang w:eastAsia="en-US"/>
        </w:rPr>
      </w:pPr>
    </w:p>
    <w:p w14:paraId="2427ABC3" w14:textId="631B43DC" w:rsidR="00D97D4D" w:rsidRPr="005C5AA5" w:rsidRDefault="00D97D4D"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6.2: NO DOUBLE ISSUANCE (OVERLAPPING CLAIMS)</w:t>
      </w:r>
    </w:p>
    <w:p w14:paraId="0A445453" w14:textId="77777777" w:rsidR="00230F71" w:rsidRPr="005C5AA5" w:rsidRDefault="00D97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604993" w:rsidRPr="00604993">
        <w:rPr>
          <w:rFonts w:ascii="Proxima Nova" w:eastAsiaTheme="minorHAnsi" w:hAnsi="Proxima Nova" w:cs="Times New Roman"/>
          <w:color w:val="221F1F"/>
          <w:sz w:val="19"/>
          <w:szCs w:val="19"/>
          <w:lang w:eastAsia="en-US"/>
        </w:rPr>
        <w:t xml:space="preserve">Confirm your </w:t>
      </w:r>
      <w:proofErr w:type="spellStart"/>
      <w:r w:rsidR="00604993" w:rsidRPr="00604993">
        <w:rPr>
          <w:rFonts w:ascii="Proxima Nova" w:eastAsiaTheme="minorHAnsi" w:hAnsi="Proxima Nova" w:cs="Times New Roman"/>
          <w:color w:val="221F1F"/>
          <w:sz w:val="19"/>
          <w:szCs w:val="19"/>
          <w:lang w:eastAsia="en-US"/>
        </w:rPr>
        <w:t>organisation</w:t>
      </w:r>
      <w:proofErr w:type="spellEnd"/>
      <w:r w:rsidR="00604993" w:rsidRPr="00604993">
        <w:rPr>
          <w:rFonts w:ascii="Proxima Nova" w:eastAsiaTheme="minorHAnsi" w:hAnsi="Proxima Nova" w:cs="Times New Roman"/>
          <w:color w:val="221F1F"/>
          <w:sz w:val="19"/>
          <w:szCs w:val="19"/>
          <w:lang w:eastAsia="en-US"/>
        </w:rPr>
        <w:t xml:space="preserve"> has registry provisions that prevent </w:t>
      </w:r>
      <w:proofErr w:type="gramStart"/>
      <w:r w:rsidR="00604993" w:rsidRPr="00604993">
        <w:rPr>
          <w:rFonts w:ascii="Proxima Nova" w:eastAsiaTheme="minorHAnsi" w:hAnsi="Proxima Nova" w:cs="Times New Roman"/>
          <w:color w:val="221F1F"/>
          <w:sz w:val="19"/>
          <w:szCs w:val="19"/>
          <w:lang w:eastAsia="en-US"/>
        </w:rPr>
        <w:t>the further</w:t>
      </w:r>
      <w:proofErr w:type="gramEnd"/>
      <w:r w:rsidR="00604993" w:rsidRPr="00604993">
        <w:rPr>
          <w:rFonts w:ascii="Proxima Nova" w:eastAsiaTheme="minorHAnsi" w:hAnsi="Proxima Nova" w:cs="Times New Roman"/>
          <w:color w:val="221F1F"/>
          <w:sz w:val="19"/>
          <w:szCs w:val="19"/>
          <w:lang w:eastAsia="en-US"/>
        </w:rPr>
        <w:t xml:space="preserve"> transfer, retirement or cancellation of a carbon credit once it has been cancelled or retired.</w:t>
      </w:r>
      <w:r w:rsidR="002026EF" w:rsidRPr="005C5AA5">
        <w:rPr>
          <w:rFonts w:ascii="Proxima Nova" w:eastAsiaTheme="minorHAnsi" w:hAnsi="Proxima Nova" w:cs="Times New Roman"/>
          <w:color w:val="221F1F"/>
          <w:sz w:val="19"/>
          <w:szCs w:val="19"/>
          <w:lang w:eastAsia="en-US"/>
        </w:rPr>
        <w:t xml:space="preserve"> </w:t>
      </w:r>
    </w:p>
    <w:p w14:paraId="6412BAE4" w14:textId="01FE0CF9" w:rsidR="0071403D" w:rsidRPr="005C5AA5" w:rsidRDefault="002026E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FF51213" w14:textId="74376AFB" w:rsidR="0071403D"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No Double Use</w:t>
      </w:r>
      <w:r w:rsidR="0071403D" w:rsidRPr="005C5AA5">
        <w:rPr>
          <w:rFonts w:ascii="Proxima Nova" w:eastAsiaTheme="minorHAnsi" w:hAnsi="Proxima Nova" w:cs="Times New Roman"/>
          <w:color w:val="221F1F"/>
          <w:sz w:val="19"/>
          <w:szCs w:val="19"/>
          <w:lang w:eastAsia="en-US"/>
        </w:rPr>
        <w:t xml:space="preserve"> provisions URL: ________________________________  </w:t>
      </w:r>
    </w:p>
    <w:p w14:paraId="74FBB4CA" w14:textId="390710AB"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89" behindDoc="0" locked="0" layoutInCell="1" allowOverlap="1" wp14:anchorId="5F1734FB" wp14:editId="18585841">
                <wp:simplePos x="0" y="0"/>
                <wp:positionH relativeFrom="margin">
                  <wp:posOffset>0</wp:posOffset>
                </wp:positionH>
                <wp:positionV relativeFrom="paragraph">
                  <wp:posOffset>0</wp:posOffset>
                </wp:positionV>
                <wp:extent cx="6281420" cy="548640"/>
                <wp:effectExtent l="0" t="0" r="24130" b="22860"/>
                <wp:wrapNone/>
                <wp:docPr id="29525946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2FDCEC2"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DF19C53" w14:textId="77777777" w:rsidR="00B80783" w:rsidRPr="00127EC4" w:rsidRDefault="00B80783" w:rsidP="00B80783">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34FB" id="_x0000_s1120" type="#_x0000_t202" style="position:absolute;margin-left:0;margin-top:0;width:494.6pt;height:43.2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VN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R/3T8SsodgTXx4OoxScXFaE/yACPgtPs0M80D7gEx3aACUFR4mzEvyvv91Hf2op&#10;WTlraBZzHn5uhVecmW+Wmv25NyBKGSZlMPwUufbXlvW1xW7rBRBTPdo8J5MY/dGcRO2hfqW1mceo&#10;ZBJWUuyc40lc4GFDaO2kms+TE42rE/hgV05G6NiZyOtL+yq8O/YVaSIe4TS1YvKmvQff+NLCfIug&#10;q9T7SPSB1SP/NOqpPce1jLt0rSevy89j9hs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7fRlTToCAACEBAAADgAAAAAAAAAAAAAA&#10;AAAuAgAAZHJzL2Uyb0RvYy54bWxQSwECLQAUAAYACAAAACEAccdcPtkAAAAEAQAADwAAAAAAAAAA&#10;AAAAAACUBAAAZHJzL2Rvd25yZXYueG1sUEsFBgAAAAAEAAQA8wAAAJoFAAAAAA==&#10;" fillcolor="white [3201]" strokeweight=".5pt">
                <v:textbox>
                  <w:txbxContent>
                    <w:p w14:paraId="22FDCEC2"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DF19C53" w14:textId="77777777" w:rsidR="00B80783" w:rsidRPr="00127EC4" w:rsidRDefault="00B80783" w:rsidP="00B80783">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55FB05D"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FE25F5C" w14:textId="3C7EB5D7" w:rsidR="00D97D4D" w:rsidRPr="005C5AA5" w:rsidRDefault="00CD402C"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7708228E" w14:textId="77777777" w:rsidR="000756B7" w:rsidRPr="005C5AA5" w:rsidRDefault="000756B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EE59536" w14:textId="77777777" w:rsidR="00B80783" w:rsidRPr="005C5AA5" w:rsidRDefault="00B80783" w:rsidP="00C96D8C">
      <w:pPr>
        <w:spacing w:beforeLines="40" w:before="96" w:afterLines="40" w:after="96" w:line="276" w:lineRule="auto"/>
        <w:rPr>
          <w:rFonts w:ascii="Proxima Nova" w:eastAsia="Open Sans" w:hAnsi="Proxima Nova" w:cs="Arial"/>
          <w:color w:val="365F91" w:themeColor="accent1" w:themeShade="BF"/>
          <w:sz w:val="32"/>
          <w:szCs w:val="32"/>
          <w:lang w:val="en-GB"/>
        </w:rPr>
      </w:pPr>
      <w:r w:rsidRPr="005C5AA5">
        <w:rPr>
          <w:rFonts w:ascii="Proxima Nova" w:hAnsi="Proxima Nova"/>
        </w:rPr>
        <w:br w:type="page"/>
      </w:r>
    </w:p>
    <w:p w14:paraId="50C925AD" w14:textId="69A5CECB" w:rsidR="0003017E" w:rsidRPr="005C5AA5" w:rsidRDefault="0003017E" w:rsidP="00C96D8C">
      <w:pPr>
        <w:pStyle w:val="Heading1"/>
        <w:numPr>
          <w:ilvl w:val="0"/>
          <w:numId w:val="0"/>
        </w:numPr>
        <w:spacing w:beforeLines="40" w:before="96" w:afterLines="40" w:after="96"/>
        <w:ind w:left="431" w:hanging="431"/>
        <w:rPr>
          <w:rFonts w:ascii="Proxima Nova" w:hAnsi="Proxima Nova"/>
        </w:rPr>
      </w:pPr>
      <w:r w:rsidRPr="005C5AA5">
        <w:rPr>
          <w:rFonts w:ascii="Proxima Nova" w:hAnsi="Proxima Nova"/>
        </w:rPr>
        <w:lastRenderedPageBreak/>
        <w:t xml:space="preserve">C </w:t>
      </w:r>
      <w:r w:rsidR="00230F71" w:rsidRPr="005C5AA5">
        <w:rPr>
          <w:rFonts w:ascii="Proxima Nova" w:hAnsi="Proxima Nova"/>
        </w:rPr>
        <w:t>–</w:t>
      </w:r>
      <w:r w:rsidRPr="005C5AA5">
        <w:rPr>
          <w:rFonts w:ascii="Proxima Nova" w:hAnsi="Proxima Nova"/>
        </w:rPr>
        <w:t xml:space="preserve"> S</w:t>
      </w:r>
      <w:r w:rsidR="00230F71" w:rsidRPr="005C5AA5">
        <w:rPr>
          <w:rFonts w:ascii="Proxima Nova" w:hAnsi="Proxima Nova"/>
        </w:rPr>
        <w:t>USTAINABLE DEVELOPMENT</w:t>
      </w:r>
    </w:p>
    <w:p w14:paraId="2563D003" w14:textId="7BC899A2" w:rsidR="0003017E" w:rsidRPr="005C5AA5" w:rsidRDefault="0003017E" w:rsidP="00C96D8C">
      <w:pPr>
        <w:pStyle w:val="Heading2"/>
        <w:spacing w:beforeLines="40" w:before="96" w:afterLines="40" w:after="96"/>
        <w:rPr>
          <w:rFonts w:ascii="Proxima Nova" w:hAnsi="Proxima Nova"/>
          <w:lang w:eastAsia="en-US"/>
        </w:rPr>
      </w:pPr>
      <w:r w:rsidRPr="005C5AA5">
        <w:rPr>
          <w:rFonts w:ascii="Proxima Nova" w:hAnsi="Proxima Nova"/>
          <w:lang w:eastAsia="en-US"/>
        </w:rPr>
        <w:t>S</w:t>
      </w:r>
      <w:r w:rsidR="00230F71" w:rsidRPr="005C5AA5">
        <w:rPr>
          <w:rFonts w:ascii="Proxima Nova" w:hAnsi="Proxima Nova"/>
          <w:lang w:eastAsia="en-US"/>
        </w:rPr>
        <w:t xml:space="preserve">USTAINBALE DEVELOPMENT BENEFITS AND SAFEGUARDS </w:t>
      </w:r>
    </w:p>
    <w:p w14:paraId="26FA6037" w14:textId="40C378FF" w:rsidR="0003017E" w:rsidRPr="005C5AA5" w:rsidRDefault="0003017E" w:rsidP="00C96D8C">
      <w:pPr>
        <w:pStyle w:val="Heading3"/>
        <w:spacing w:beforeLines="40" w:before="96" w:afterLines="40" w:after="96"/>
        <w:rPr>
          <w:rFonts w:ascii="Proxima Nova" w:hAnsi="Proxima Nova"/>
          <w:lang w:eastAsia="en-US"/>
        </w:rPr>
      </w:pPr>
      <w:r w:rsidRPr="005C5AA5">
        <w:rPr>
          <w:rFonts w:ascii="Proxima Nova" w:hAnsi="Proxima Nova"/>
          <w:lang w:eastAsia="en-US"/>
        </w:rPr>
        <w:t>Context</w:t>
      </w:r>
    </w:p>
    <w:p w14:paraId="116683A9" w14:textId="77777777" w:rsidR="008238B2" w:rsidRPr="005C5AA5" w:rsidRDefault="00DA512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In a high-integrity VCM, carbon-crediting programs take steps to ensure that mitigation activities adhere to environmental and social safeguards and contribute to the Sustainable Development Goals (SDGs). Carbon-crediting</w:t>
      </w:r>
      <w:r w:rsidR="008238B2"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programs have measures in place to ensure that in the context of the host country, mitigation activity proponents inform how SDG impacts are consistent with SDG objectives of the country, respect human rights and comply with relevant safeguards. Program level processes ensure that mitigation activity proponents assess environmental and social risks associated with proposed mitigation activities, </w:t>
      </w:r>
      <w:proofErr w:type="gramStart"/>
      <w:r w:rsidRPr="005C5AA5">
        <w:rPr>
          <w:rFonts w:ascii="Proxima Nova" w:eastAsiaTheme="minorHAnsi" w:hAnsi="Proxima Nova" w:cs="Times New Roman"/>
          <w:color w:val="221F1F"/>
          <w:sz w:val="19"/>
          <w:szCs w:val="19"/>
          <w:lang w:eastAsia="en-US"/>
        </w:rPr>
        <w:t>taking into account</w:t>
      </w:r>
      <w:proofErr w:type="gramEnd"/>
      <w:r w:rsidRPr="005C5AA5">
        <w:rPr>
          <w:rFonts w:ascii="Proxima Nova" w:eastAsiaTheme="minorHAnsi" w:hAnsi="Proxima Nova" w:cs="Times New Roman"/>
          <w:color w:val="221F1F"/>
          <w:sz w:val="19"/>
          <w:szCs w:val="19"/>
          <w:lang w:eastAsia="en-US"/>
        </w:rPr>
        <w:t xml:space="preserve"> the size and scale of the relevant mitigation activity.</w:t>
      </w:r>
    </w:p>
    <w:p w14:paraId="3EDB877F" w14:textId="65F8B5E2" w:rsidR="0003017E" w:rsidRPr="005C5AA5" w:rsidRDefault="00DA512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Where the context requires, mitigation activities are required to ensure free, prior and informed consent (FPIC) processes with Indigenous Peoples and Local Communities (IPs &amp; LCs), protect and improve livelihoods, protect and restore biodiversity and ecosystem services, enhance climate resilience and adaptation, reduce pollution, and be transparent about the sharing of benefits from the mitigation activity with IPs and LCs. Carbon-crediting programs must also ensure compliance with relevant national requirements, applicable laws and rules of the relevant jurisdiction. </w:t>
      </w:r>
    </w:p>
    <w:p w14:paraId="30B79576"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344B94F8" w14:textId="626FF7F4" w:rsidR="00604993" w:rsidRPr="005C5AA5" w:rsidRDefault="00604993"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7.1: ASSESSMENT AND MANAGEMENT OF ENVIRONMENTAL</w:t>
      </w:r>
      <w:r w:rsidR="00B80783" w:rsidRPr="005C5AA5">
        <w:rPr>
          <w:rFonts w:ascii="Proxima Nova" w:hAnsi="Proxima Nova"/>
          <w:lang w:eastAsia="en-US"/>
        </w:rPr>
        <w:t xml:space="preserve"> </w:t>
      </w:r>
      <w:r w:rsidRPr="005C5AA5">
        <w:rPr>
          <w:rFonts w:ascii="Proxima Nova" w:hAnsi="Proxima Nova"/>
          <w:lang w:eastAsia="en-US"/>
        </w:rPr>
        <w:t>AND SOCIAL RISKS</w:t>
      </w:r>
      <w:r w:rsidRPr="005C5AA5">
        <w:rPr>
          <w:rFonts w:ascii="Proxima Nova" w:hAnsi="Proxima Nova"/>
          <w:lang w:eastAsia="en-US"/>
        </w:rPr>
        <w:t xml:space="preserve"> - CORSIA</w:t>
      </w:r>
    </w:p>
    <w:p w14:paraId="1C118568" w14:textId="129BDDE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CORSIA requirements related to Safeguards System and Sustainable Development criteria</w:t>
      </w:r>
    </w:p>
    <w:p w14:paraId="3FBC4CD2" w14:textId="2E0E37FD"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w:t>
      </w:r>
      <w:r w:rsidRPr="005C5AA5">
        <w:rPr>
          <w:rFonts w:ascii="Proxima Nova" w:eastAsiaTheme="minorHAnsi" w:hAnsi="Proxima Nova" w:cs="Times New Roman"/>
          <w:color w:val="221F1F"/>
          <w:sz w:val="19"/>
          <w:szCs w:val="19"/>
          <w:lang w:eastAsia="en-US"/>
        </w:rPr>
        <w:t xml:space="preserve">) Confirm that your </w:t>
      </w:r>
      <w:proofErr w:type="spellStart"/>
      <w:r w:rsidRPr="005C5AA5">
        <w:rPr>
          <w:rFonts w:ascii="Proxima Nova" w:eastAsiaTheme="minorHAnsi" w:hAnsi="Proxima Nova" w:cs="Times New Roman"/>
          <w:color w:val="221F1F"/>
          <w:sz w:val="19"/>
          <w:szCs w:val="19"/>
          <w:lang w:eastAsia="en-US"/>
        </w:rPr>
        <w:t>programme</w:t>
      </w:r>
      <w:proofErr w:type="spellEnd"/>
      <w:r w:rsidRPr="005C5AA5">
        <w:rPr>
          <w:rFonts w:ascii="Proxima Nova" w:eastAsiaTheme="minorHAnsi" w:hAnsi="Proxima Nova" w:cs="Times New Roman"/>
          <w:color w:val="221F1F"/>
          <w:sz w:val="19"/>
          <w:szCs w:val="19"/>
          <w:lang w:eastAsia="en-US"/>
        </w:rPr>
        <w:t xml:space="preserve"> has safeguards in place to address:</w:t>
      </w:r>
    </w:p>
    <w:p w14:paraId="35DBEBCE" w14:textId="77777777" w:rsidR="00604993" w:rsidRPr="00604993" w:rsidRDefault="00604993" w:rsidP="00C96D8C">
      <w:pPr>
        <w:pStyle w:val="ListParagraph"/>
        <w:numPr>
          <w:ilvl w:val="0"/>
          <w:numId w:val="26"/>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604993">
        <w:rPr>
          <w:rFonts w:ascii="Proxima Nova" w:eastAsiaTheme="minorHAnsi" w:hAnsi="Proxima Nova" w:cs="Times New Roman"/>
          <w:color w:val="221F1F"/>
          <w:sz w:val="19"/>
          <w:szCs w:val="19"/>
          <w:lang w:eastAsia="en-US"/>
        </w:rPr>
        <w:t>environmental risks</w:t>
      </w:r>
    </w:p>
    <w:p w14:paraId="50F21DAB" w14:textId="77777777" w:rsidR="00604993" w:rsidRPr="00604993" w:rsidRDefault="00604993" w:rsidP="00C96D8C">
      <w:pPr>
        <w:pStyle w:val="ListParagraph"/>
        <w:numPr>
          <w:ilvl w:val="0"/>
          <w:numId w:val="26"/>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604993">
        <w:rPr>
          <w:rFonts w:ascii="Proxima Nova" w:eastAsiaTheme="minorHAnsi" w:hAnsi="Proxima Nova" w:cs="Times New Roman"/>
          <w:color w:val="221F1F"/>
          <w:sz w:val="19"/>
          <w:szCs w:val="19"/>
          <w:lang w:eastAsia="en-US"/>
        </w:rPr>
        <w:t>social risks</w:t>
      </w:r>
    </w:p>
    <w:p w14:paraId="1106FF29" w14:textId="4D0B7F0C"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22BBF89" w14:textId="48CF715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35FCEA7" w14:textId="42E4FDF1" w:rsidR="00604993"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5" behindDoc="0" locked="0" layoutInCell="1" allowOverlap="1" wp14:anchorId="65EEF00C" wp14:editId="1A7BF2F9">
                <wp:simplePos x="0" y="0"/>
                <wp:positionH relativeFrom="margin">
                  <wp:posOffset>0</wp:posOffset>
                </wp:positionH>
                <wp:positionV relativeFrom="paragraph">
                  <wp:posOffset>-635</wp:posOffset>
                </wp:positionV>
                <wp:extent cx="6281420" cy="548640"/>
                <wp:effectExtent l="0" t="0" r="24130" b="22860"/>
                <wp:wrapNone/>
                <wp:docPr id="214177028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21E503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FF847BE"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EF00C" id="_x0000_s1121" type="#_x0000_t202" style="position:absolute;margin-left:0;margin-top:-.05pt;width:494.6pt;height:43.2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gK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R8PT8SsodgTXx4OoxScXFaE/yACPgtPs0M80D7gEx3aACUFR4mzEvyvv91Hf2op&#10;WTlraBZzHn5uhVecmW+Wmv25NyBKGSZlMPwUufbXlvW1xW7rBRBTPdo8J5MY/dGcRO2hfqW1mceo&#10;ZBJWUuyc40lc4GFDaO2kms+TE42rE/hgV05G6NiZyOtL+yq8O/YVaSIe4TS1YvKmvQff+NLCfIug&#10;q9T7SPSB1SP/NOqpPce1jLt0rSevy89j9hs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U+EYCjoCAACEBAAADgAAAAAAAAAAAAAA&#10;AAAuAgAAZHJzL2Uyb0RvYy54bWxQSwECLQAUAAYACAAAACEAmXub3NkAAAAFAQAADwAAAAAAAAAA&#10;AAAAAACUBAAAZHJzL2Rvd25yZXYueG1sUEsFBgAAAAAEAAQA8wAAAJoFAAAAAA==&#10;" fillcolor="white [3201]" strokeweight=".5pt">
                <v:textbox>
                  <w:txbxContent>
                    <w:p w14:paraId="721E503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FF847BE"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D879516" w14:textId="7777777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7A0C98B" w14:textId="7777777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79B09902"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C5E8E49" w14:textId="77777777" w:rsidR="00230F71"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w:t>
      </w:r>
      <w:r w:rsidR="00604993" w:rsidRPr="005C5AA5">
        <w:rPr>
          <w:rFonts w:ascii="Proxima Nova" w:eastAsiaTheme="minorHAnsi" w:hAnsi="Proxima Nova" w:cs="Times New Roman"/>
          <w:color w:val="221F1F"/>
          <w:sz w:val="19"/>
          <w:szCs w:val="19"/>
          <w:lang w:eastAsia="en-US"/>
        </w:rPr>
        <w:t xml:space="preserve">) </w:t>
      </w:r>
      <w:r w:rsidR="00604993" w:rsidRPr="00604993">
        <w:rPr>
          <w:rFonts w:ascii="Proxima Nova" w:eastAsiaTheme="minorHAnsi" w:hAnsi="Proxima Nova" w:cs="Times New Roman"/>
          <w:color w:val="221F1F"/>
          <w:sz w:val="19"/>
          <w:szCs w:val="19"/>
          <w:lang w:eastAsia="en-US"/>
        </w:rPr>
        <w:t>Confirm that your program uses sustainable development criteria</w:t>
      </w:r>
      <w:r w:rsidR="00604993" w:rsidRPr="005C5AA5">
        <w:rPr>
          <w:rFonts w:ascii="Proxima Nova" w:eastAsiaTheme="minorHAnsi" w:hAnsi="Proxima Nova" w:cs="Times New Roman"/>
          <w:color w:val="221F1F"/>
          <w:sz w:val="19"/>
          <w:szCs w:val="19"/>
          <w:lang w:eastAsia="en-US"/>
        </w:rPr>
        <w:t xml:space="preserve"> </w:t>
      </w:r>
    </w:p>
    <w:p w14:paraId="4F32571B" w14:textId="4F3A5869"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094EC67" w14:textId="593BFE9B" w:rsidR="008238B2"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2ABA118" w14:textId="61960384" w:rsidR="00604993"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6" behindDoc="0" locked="0" layoutInCell="1" allowOverlap="1" wp14:anchorId="5311D4AA" wp14:editId="6E18654E">
                <wp:simplePos x="0" y="0"/>
                <wp:positionH relativeFrom="margin">
                  <wp:posOffset>0</wp:posOffset>
                </wp:positionH>
                <wp:positionV relativeFrom="paragraph">
                  <wp:posOffset>0</wp:posOffset>
                </wp:positionV>
                <wp:extent cx="6281420" cy="548640"/>
                <wp:effectExtent l="0" t="0" r="24130" b="22860"/>
                <wp:wrapNone/>
                <wp:docPr id="63408857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56879EB"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419EC96"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D4AA" id="_x0000_s1122" type="#_x0000_t202" style="position:absolute;margin-left:0;margin-top:0;width:494.6pt;height:43.2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kzG5rjoCAACEBAAADgAAAAAAAAAAAAAA&#10;AAAuAgAAZHJzL2Uyb0RvYy54bWxQSwECLQAUAAYACAAAACEAccdcPtkAAAAEAQAADwAAAAAAAAAA&#10;AAAAAACUBAAAZHJzL2Rvd25yZXYueG1sUEsFBgAAAAAEAAQA8wAAAJoFAAAAAA==&#10;" fillcolor="white [3201]" strokeweight=".5pt">
                <v:textbox>
                  <w:txbxContent>
                    <w:p w14:paraId="256879EB"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419EC96"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D4FD794" w14:textId="7777777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0E3C01" w14:textId="77777777" w:rsidR="00604993" w:rsidRPr="005C5AA5" w:rsidRDefault="00604993"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45F5EB58"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02BB4B" w14:textId="77777777" w:rsidR="00230F71"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3</w:t>
      </w:r>
      <w:r w:rsidRPr="005C5AA5">
        <w:rPr>
          <w:rFonts w:ascii="Proxima Nova" w:eastAsiaTheme="minorHAnsi" w:hAnsi="Proxima Nova" w:cs="Times New Roman"/>
          <w:color w:val="221F1F"/>
          <w:sz w:val="19"/>
          <w:szCs w:val="19"/>
          <w:lang w:eastAsia="en-US"/>
        </w:rPr>
        <w:t xml:space="preserve">) </w:t>
      </w:r>
      <w:r w:rsidRPr="00647267">
        <w:rPr>
          <w:rFonts w:ascii="Proxima Nova" w:eastAsiaTheme="minorHAnsi" w:hAnsi="Proxima Nova" w:cs="Times New Roman"/>
          <w:color w:val="221F1F"/>
          <w:sz w:val="19"/>
          <w:szCs w:val="19"/>
          <w:lang w:eastAsia="en-US"/>
        </w:rPr>
        <w:t>Confirm that your program has provisions for monitoring, reporting and verification in accordance with these criteria</w:t>
      </w:r>
      <w:r w:rsidRPr="005C5AA5">
        <w:rPr>
          <w:rFonts w:ascii="Proxima Nova" w:eastAsiaTheme="minorHAnsi" w:hAnsi="Proxima Nova" w:cs="Times New Roman"/>
          <w:color w:val="221F1F"/>
          <w:sz w:val="19"/>
          <w:szCs w:val="19"/>
          <w:lang w:eastAsia="en-US"/>
        </w:rPr>
        <w:t xml:space="preserve"> </w:t>
      </w:r>
    </w:p>
    <w:p w14:paraId="4C364308" w14:textId="22854DB4" w:rsidR="00647267"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985D2ED" w14:textId="6DA35EA4" w:rsidR="00647267"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2DF9A577" w14:textId="2A0A1047" w:rsidR="00647267"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7" behindDoc="0" locked="0" layoutInCell="1" allowOverlap="1" wp14:anchorId="5F1F4730" wp14:editId="4DFADCA5">
                <wp:simplePos x="0" y="0"/>
                <wp:positionH relativeFrom="margin">
                  <wp:posOffset>0</wp:posOffset>
                </wp:positionH>
                <wp:positionV relativeFrom="paragraph">
                  <wp:posOffset>-635</wp:posOffset>
                </wp:positionV>
                <wp:extent cx="6281420" cy="548640"/>
                <wp:effectExtent l="0" t="0" r="24130" b="22860"/>
                <wp:wrapNone/>
                <wp:docPr id="194576903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EB9308E"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1886EA9"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4730" id="_x0000_s1123" type="#_x0000_t202" style="position:absolute;margin-left:0;margin-top:-.05pt;width:494.6pt;height:43.2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7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R3fnYhZQ7lHvhwcRslbvlCIv2Q+vDCHs4M84D6EZzykBkwKjhIlFbhff7uP/thS&#10;tFLS4CwW1P/cMico0d8MNvu+N0BKSUjKYHgXuXbXlvW1xWzrOSBTPdw8y5MY/YM+idJB/YZrM4tR&#10;0cQMx9gFDSdxHg4bgmvHxWyWnHBcLQtLs7I8QsfORF5f2zfm7LGvASfiC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OyD9ns7AgAAhAQAAA4AAAAAAAAAAAAA&#10;AAAALgIAAGRycy9lMm9Eb2MueG1sUEsBAi0AFAAGAAgAAAAhAJl7m9zZAAAABQEAAA8AAAAAAAAA&#10;AAAAAAAAlQQAAGRycy9kb3ducmV2LnhtbFBLBQYAAAAABAAEAPMAAACbBQAAAAA=&#10;" fillcolor="white [3201]" strokeweight=".5pt">
                <v:textbox>
                  <w:txbxContent>
                    <w:p w14:paraId="1EB9308E"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1886EA9"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D4D9820" w14:textId="77777777" w:rsidR="00647267"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4AC88B9" w14:textId="23747466" w:rsidR="00190484" w:rsidRPr="005C5AA5" w:rsidRDefault="00857BB6" w:rsidP="00C96D8C">
      <w:pPr>
        <w:pStyle w:val="Heading3"/>
        <w:spacing w:beforeLines="40" w:before="96" w:afterLines="40" w:after="96"/>
        <w:rPr>
          <w:rFonts w:ascii="Proxima Nova" w:hAnsi="Proxima Nova"/>
          <w:lang w:eastAsia="en-US"/>
        </w:rPr>
      </w:pPr>
      <w:r w:rsidRPr="005C5AA5">
        <w:rPr>
          <w:rFonts w:ascii="Proxima Nova" w:hAnsi="Proxima Nova"/>
          <w:lang w:eastAsia="en-US"/>
        </w:rPr>
        <w:lastRenderedPageBreak/>
        <w:t>CRITERION 7.1: ASSESSMENT AND MANAGEMENT OF ENVIRONMENTAL</w:t>
      </w:r>
      <w:r w:rsidR="008238B2" w:rsidRPr="005C5AA5">
        <w:rPr>
          <w:rFonts w:ascii="Proxima Nova" w:hAnsi="Proxima Nova"/>
          <w:lang w:eastAsia="en-US"/>
        </w:rPr>
        <w:t xml:space="preserve"> </w:t>
      </w:r>
      <w:r w:rsidRPr="005C5AA5">
        <w:rPr>
          <w:rFonts w:ascii="Proxima Nova" w:hAnsi="Proxima Nova"/>
          <w:lang w:eastAsia="en-US"/>
        </w:rPr>
        <w:t>AND SOCIAL RISKS</w:t>
      </w:r>
    </w:p>
    <w:p w14:paraId="46DF2919" w14:textId="77777777" w:rsidR="00647267" w:rsidRPr="00647267"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647267">
        <w:rPr>
          <w:rFonts w:ascii="Proxima Nova" w:eastAsiaTheme="minorHAnsi" w:hAnsi="Proxima Nova" w:cs="Times New Roman"/>
          <w:color w:val="221F1F"/>
          <w:sz w:val="19"/>
          <w:szCs w:val="19"/>
          <w:lang w:eastAsia="en-US"/>
        </w:rPr>
        <w:t>a) In addition to CORSIA requirements relating to Safeguards System and Sustainable Development Criteria, confirm your organisation requires mitigation activity proponents to:</w:t>
      </w:r>
    </w:p>
    <w:p w14:paraId="601D0D61" w14:textId="77777777" w:rsidR="00647267"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r w:rsidR="009830CF" w:rsidRPr="005C5AA5">
        <w:rPr>
          <w:rFonts w:ascii="Proxima Nova" w:eastAsiaTheme="minorHAnsi" w:hAnsi="Proxima Nova" w:cs="Times New Roman"/>
          <w:color w:val="221F1F"/>
          <w:sz w:val="19"/>
          <w:szCs w:val="19"/>
          <w:lang w:eastAsia="en-US"/>
        </w:rPr>
        <w:t>abide by national and local laws, objectives, programs and regulations and where relevant, international conventions and agreements.</w:t>
      </w:r>
      <w:r w:rsidR="003501FC" w:rsidRPr="005C5AA5">
        <w:rPr>
          <w:rFonts w:ascii="Proxima Nova" w:eastAsiaTheme="minorHAnsi" w:hAnsi="Proxima Nova" w:cs="Times New Roman"/>
          <w:color w:val="221F1F"/>
          <w:sz w:val="19"/>
          <w:szCs w:val="19"/>
          <w:lang w:eastAsia="en-US"/>
        </w:rPr>
        <w:t xml:space="preserve"> </w:t>
      </w:r>
    </w:p>
    <w:p w14:paraId="1799321E" w14:textId="77777777" w:rsidR="00647267" w:rsidRPr="00647267" w:rsidRDefault="00647267" w:rsidP="00C96D8C">
      <w:pPr>
        <w:numPr>
          <w:ilvl w:val="0"/>
          <w:numId w:val="27"/>
        </w:numPr>
        <w:tabs>
          <w:tab w:val="num" w:pos="720"/>
        </w:tabs>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val="en-GB" w:eastAsia="en-US"/>
        </w:rPr>
      </w:pPr>
      <w:hyperlink r:id="rId11" w:history="1">
        <w:r w:rsidRPr="00647267">
          <w:rPr>
            <w:rStyle w:val="Hyperlink"/>
            <w:rFonts w:ascii="Proxima Nova" w:eastAsiaTheme="minorHAnsi" w:hAnsi="Proxima Nova" w:cs="Times New Roman"/>
            <w:sz w:val="19"/>
            <w:szCs w:val="19"/>
            <w:lang w:val="en-GB" w:eastAsia="en-US"/>
          </w:rPr>
          <w:t>https://www.un.org/development/desa/indigenouspeoples/wp-content/uploads/sites/19/2018/11/UNDRIP_E_web.pdf</w:t>
        </w:r>
      </w:hyperlink>
    </w:p>
    <w:p w14:paraId="6B246EE1" w14:textId="77777777" w:rsidR="00647267" w:rsidRPr="00647267" w:rsidRDefault="00647267" w:rsidP="00C96D8C">
      <w:pPr>
        <w:numPr>
          <w:ilvl w:val="0"/>
          <w:numId w:val="27"/>
        </w:numPr>
        <w:tabs>
          <w:tab w:val="num" w:pos="720"/>
        </w:tabs>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val="en-GB" w:eastAsia="en-US"/>
        </w:rPr>
      </w:pPr>
      <w:hyperlink r:id="rId12" w:history="1">
        <w:r w:rsidRPr="00647267">
          <w:rPr>
            <w:rStyle w:val="Hyperlink"/>
            <w:rFonts w:ascii="Proxima Nova" w:eastAsiaTheme="minorHAnsi" w:hAnsi="Proxima Nova" w:cs="Times New Roman"/>
            <w:sz w:val="19"/>
            <w:szCs w:val="19"/>
            <w:lang w:val="en-GB" w:eastAsia="en-US"/>
          </w:rPr>
          <w:t>https://www.ohchr.org/en/what-are-human-rights/international-bill-human-rights</w:t>
        </w:r>
      </w:hyperlink>
    </w:p>
    <w:p w14:paraId="1C6D380B" w14:textId="12D8DA28" w:rsidR="00824C3F" w:rsidRPr="005C5AA5" w:rsidRDefault="003501F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A634036" w14:textId="2F72ADB8"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Provisions to abide by national and local laws URL: _________________________  </w:t>
      </w:r>
    </w:p>
    <w:p w14:paraId="3CA326AB" w14:textId="70AC2C0F" w:rsidR="00824C3F"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8" behindDoc="0" locked="0" layoutInCell="1" allowOverlap="1" wp14:anchorId="1823410D" wp14:editId="1B833E1B">
                <wp:simplePos x="0" y="0"/>
                <wp:positionH relativeFrom="margin">
                  <wp:posOffset>0</wp:posOffset>
                </wp:positionH>
                <wp:positionV relativeFrom="paragraph">
                  <wp:posOffset>0</wp:posOffset>
                </wp:positionV>
                <wp:extent cx="6281420" cy="548640"/>
                <wp:effectExtent l="0" t="0" r="24130" b="22860"/>
                <wp:wrapNone/>
                <wp:docPr id="82989962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96D6010"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40B4D94"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410D" id="_x0000_s1124" type="#_x0000_t202" style="position:absolute;margin-left:0;margin-top:0;width:494.6pt;height:43.2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7xpDIDoCAACEBAAADgAAAAAAAAAAAAAA&#10;AAAuAgAAZHJzL2Uyb0RvYy54bWxQSwECLQAUAAYACAAAACEAccdcPtkAAAAEAQAADwAAAAAAAAAA&#10;AAAAAACUBAAAZHJzL2Rvd25yZXYueG1sUEsFBgAAAAAEAAQA8wAAAJoFAAAAAA==&#10;" fillcolor="white [3201]" strokeweight=".5pt">
                <v:textbox>
                  <w:txbxContent>
                    <w:p w14:paraId="796D6010"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40B4D94"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A0F39CC" w14:textId="77777777"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7FC5C62" w14:textId="5D7F344C" w:rsidR="008238B2" w:rsidRPr="005C5AA5" w:rsidRDefault="009830C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3CA9FAE9" w14:textId="77777777" w:rsidR="00230F71"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w:t>
      </w:r>
      <w:r w:rsidR="009830CF" w:rsidRPr="005C5AA5">
        <w:rPr>
          <w:rFonts w:ascii="Proxima Nova" w:eastAsiaTheme="minorHAnsi" w:hAnsi="Proxima Nova" w:cs="Times New Roman"/>
          <w:color w:val="221F1F"/>
          <w:sz w:val="19"/>
          <w:szCs w:val="19"/>
          <w:lang w:eastAsia="en-US"/>
        </w:rPr>
        <w:t xml:space="preserve">assess associated risks of negative environmental and social impacts </w:t>
      </w:r>
      <w:proofErr w:type="gramStart"/>
      <w:r w:rsidR="009830CF" w:rsidRPr="005C5AA5">
        <w:rPr>
          <w:rFonts w:ascii="Proxima Nova" w:eastAsiaTheme="minorHAnsi" w:hAnsi="Proxima Nova" w:cs="Times New Roman"/>
          <w:color w:val="221F1F"/>
          <w:sz w:val="19"/>
          <w:szCs w:val="19"/>
          <w:lang w:eastAsia="en-US"/>
        </w:rPr>
        <w:t>with regard to</w:t>
      </w:r>
      <w:proofErr w:type="gramEnd"/>
      <w:r w:rsidR="009830CF" w:rsidRPr="005C5AA5">
        <w:rPr>
          <w:rFonts w:ascii="Proxima Nova" w:eastAsiaTheme="minorHAnsi" w:hAnsi="Proxima Nova" w:cs="Times New Roman"/>
          <w:color w:val="221F1F"/>
          <w:sz w:val="19"/>
          <w:szCs w:val="19"/>
          <w:lang w:eastAsia="en-US"/>
        </w:rPr>
        <w:t xml:space="preserve"> the safeguards contained in criteria 7.2 to 7.8 (inclusive), taking into account the scope and scale of the mitigation activity.</w:t>
      </w:r>
      <w:r w:rsidR="00FE7731" w:rsidRPr="005C5AA5">
        <w:rPr>
          <w:rFonts w:ascii="Proxima Nova" w:eastAsiaTheme="minorHAnsi" w:hAnsi="Proxima Nova" w:cs="Times New Roman"/>
          <w:color w:val="221F1F"/>
          <w:sz w:val="19"/>
          <w:szCs w:val="19"/>
          <w:lang w:eastAsia="en-US"/>
        </w:rPr>
        <w:t xml:space="preserve"> </w:t>
      </w:r>
    </w:p>
    <w:p w14:paraId="7EAC1C5B" w14:textId="56D82255" w:rsidR="00824C3F" w:rsidRPr="005C5AA5" w:rsidRDefault="003501F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1215E01" w14:textId="74063A3F"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Assessment of negative environmental and social impacts policy/processes URL: _________________________  </w:t>
      </w:r>
    </w:p>
    <w:p w14:paraId="682011E5" w14:textId="1123D217" w:rsidR="00824C3F"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69" behindDoc="0" locked="0" layoutInCell="1" allowOverlap="1" wp14:anchorId="263F8929" wp14:editId="6E7DA456">
                <wp:simplePos x="0" y="0"/>
                <wp:positionH relativeFrom="margin">
                  <wp:posOffset>0</wp:posOffset>
                </wp:positionH>
                <wp:positionV relativeFrom="paragraph">
                  <wp:posOffset>-635</wp:posOffset>
                </wp:positionV>
                <wp:extent cx="6281420" cy="548640"/>
                <wp:effectExtent l="0" t="0" r="24130" b="22860"/>
                <wp:wrapNone/>
                <wp:docPr id="83134150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578EB39"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AE4A892"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29" id="_x0000_s1125" type="#_x0000_t202" style="position:absolute;margin-left:0;margin-top:-.05pt;width:494.6pt;height:43.2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z1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o7vTsSsodwjXw4Oo+QtXyjEXzIfnpnD2UEecB/CEx5SAyYFR4mSCtyvv91Hf2wp&#10;WilpcBYL6n9umROU6O8Gm33XGyClJCRlMPwSuXbXlvW1xWzrOSBTPdw8y5MY/YM+idJB/YZrM4tR&#10;0cQMx9gFDSdxHg4bgmvHxWyWnHBcLQtLs7I8QsfORF5f2jfm7LGvASfiE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JCoDPU7AgAAhAQAAA4AAAAAAAAAAAAA&#10;AAAALgIAAGRycy9lMm9Eb2MueG1sUEsBAi0AFAAGAAgAAAAhAJl7m9zZAAAABQEAAA8AAAAAAAAA&#10;AAAAAAAAlQQAAGRycy9kb3ducmV2LnhtbFBLBQYAAAAABAAEAPMAAACbBQAAAAA=&#10;" fillcolor="white [3201]" strokeweight=".5pt">
                <v:textbox>
                  <w:txbxContent>
                    <w:p w14:paraId="1578EB39"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AE4A892"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15B6D9C" w14:textId="77777777"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D6AE368" w14:textId="2DF57FA5" w:rsidR="008238B2" w:rsidRPr="005C5AA5" w:rsidRDefault="009830C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34AAA679" w14:textId="77777777" w:rsidR="00230F71" w:rsidRPr="005C5AA5" w:rsidRDefault="0064726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w:t>
      </w:r>
      <w:proofErr w:type="gramStart"/>
      <w:r w:rsidR="009830CF" w:rsidRPr="005C5AA5">
        <w:rPr>
          <w:rFonts w:ascii="Proxima Nova" w:eastAsiaTheme="minorHAnsi" w:hAnsi="Proxima Nova" w:cs="Times New Roman"/>
          <w:color w:val="221F1F"/>
          <w:sz w:val="19"/>
          <w:szCs w:val="19"/>
          <w:lang w:eastAsia="en-US"/>
        </w:rPr>
        <w:t>ensures</w:t>
      </w:r>
      <w:proofErr w:type="gramEnd"/>
      <w:r w:rsidR="009830CF" w:rsidRPr="005C5AA5">
        <w:rPr>
          <w:rFonts w:ascii="Proxima Nova" w:eastAsiaTheme="minorHAnsi" w:hAnsi="Proxima Nova" w:cs="Times New Roman"/>
          <w:color w:val="221F1F"/>
          <w:sz w:val="19"/>
          <w:szCs w:val="19"/>
          <w:lang w:eastAsia="en-US"/>
        </w:rPr>
        <w:t xml:space="preserve"> FPIC processes for IPs and LCs, where applicable; and conduct stakeholder consultations, including local stakeholders as part of project design and implementation in a manner that is inclusive, culturally appropriate, and respectful of local knowledge, take these consultations into account and respond to local stakeholders’ views.</w:t>
      </w:r>
      <w:r w:rsidR="003501FC" w:rsidRPr="005C5AA5">
        <w:rPr>
          <w:rFonts w:ascii="Proxima Nova" w:eastAsiaTheme="minorHAnsi" w:hAnsi="Proxima Nova" w:cs="Times New Roman"/>
          <w:color w:val="221F1F"/>
          <w:sz w:val="19"/>
          <w:szCs w:val="19"/>
          <w:lang w:eastAsia="en-US"/>
        </w:rPr>
        <w:t xml:space="preserve"> </w:t>
      </w:r>
    </w:p>
    <w:p w14:paraId="38633AD6" w14:textId="600B82ED" w:rsidR="00824C3F" w:rsidRPr="005C5AA5" w:rsidRDefault="003501F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B65B7C8" w14:textId="3E2EA10D"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FPIC I</w:t>
      </w:r>
      <w:r w:rsidR="00202600" w:rsidRPr="005C5AA5">
        <w:rPr>
          <w:rFonts w:ascii="Proxima Nova" w:eastAsiaTheme="minorHAnsi" w:hAnsi="Proxima Nova" w:cs="Times New Roman"/>
          <w:color w:val="221F1F"/>
          <w:sz w:val="19"/>
          <w:szCs w:val="19"/>
          <w:lang w:eastAsia="en-US"/>
        </w:rPr>
        <w:t>P</w:t>
      </w:r>
      <w:r w:rsidRPr="005C5AA5">
        <w:rPr>
          <w:rFonts w:ascii="Proxima Nova" w:eastAsiaTheme="minorHAnsi" w:hAnsi="Proxima Nova" w:cs="Times New Roman"/>
          <w:color w:val="221F1F"/>
          <w:sz w:val="19"/>
          <w:szCs w:val="19"/>
          <w:lang w:eastAsia="en-US"/>
        </w:rPr>
        <w:t xml:space="preserve">s and LCs provisions URL: _________________________  </w:t>
      </w:r>
    </w:p>
    <w:p w14:paraId="38485896" w14:textId="794532BB" w:rsidR="00824C3F"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0" behindDoc="0" locked="0" layoutInCell="1" allowOverlap="1" wp14:anchorId="6EB826D8" wp14:editId="29B71080">
                <wp:simplePos x="0" y="0"/>
                <wp:positionH relativeFrom="margin">
                  <wp:posOffset>0</wp:posOffset>
                </wp:positionH>
                <wp:positionV relativeFrom="paragraph">
                  <wp:posOffset>0</wp:posOffset>
                </wp:positionV>
                <wp:extent cx="6281420" cy="548640"/>
                <wp:effectExtent l="0" t="0" r="24130" b="22860"/>
                <wp:wrapNone/>
                <wp:docPr id="128790877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127C8D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E50B538"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26D8" id="_x0000_s1126" type="#_x0000_t202" style="position:absolute;margin-left:0;margin-top:0;width:494.6pt;height:43.2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" fillcolor="white [3201]" strokeweight=".5pt">
                <v:textbox>
                  <w:txbxContent>
                    <w:p w14:paraId="5127C8D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E50B538"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A7B3FBE" w14:textId="77777777"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F5AC716" w14:textId="1ECD8E47" w:rsidR="00FB2061" w:rsidRPr="005C5AA5" w:rsidRDefault="00FB206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9F0E806"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EDA7AA0" w14:textId="77777777" w:rsidR="00230F71" w:rsidRPr="005C5AA5" w:rsidRDefault="009830C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Where, pursuant to 7.1 a) 2), the mitigation activity proponents have assessed that the mitigation activity poses risks of negative environmental and/or social impacts </w:t>
      </w:r>
      <w:proofErr w:type="gramStart"/>
      <w:r w:rsidRPr="005C5AA5">
        <w:rPr>
          <w:rFonts w:ascii="Proxima Nova" w:eastAsiaTheme="minorHAnsi" w:hAnsi="Proxima Nova" w:cs="Times New Roman"/>
          <w:color w:val="221F1F"/>
          <w:sz w:val="19"/>
          <w:szCs w:val="19"/>
          <w:lang w:eastAsia="en-US"/>
        </w:rPr>
        <w:t>with regard to</w:t>
      </w:r>
      <w:proofErr w:type="gramEnd"/>
      <w:r w:rsidRPr="005C5AA5">
        <w:rPr>
          <w:rFonts w:ascii="Proxima Nova" w:eastAsiaTheme="minorHAnsi" w:hAnsi="Proxima Nova" w:cs="Times New Roman"/>
          <w:color w:val="221F1F"/>
          <w:sz w:val="19"/>
          <w:szCs w:val="19"/>
          <w:lang w:eastAsia="en-US"/>
        </w:rPr>
        <w:t xml:space="preserve"> any of criteria 7.2 - 7.8 (inclusive) </w:t>
      </w:r>
      <w:r w:rsidR="00FB2061" w:rsidRPr="005C5AA5">
        <w:rPr>
          <w:rFonts w:ascii="Proxima Nova" w:eastAsiaTheme="minorHAnsi" w:hAnsi="Proxima Nova" w:cs="Times New Roman"/>
          <w:color w:val="221F1F"/>
          <w:sz w:val="19"/>
          <w:szCs w:val="19"/>
          <w:lang w:eastAsia="en-US"/>
        </w:rPr>
        <w:t xml:space="preserve">confirm your </w:t>
      </w:r>
      <w:proofErr w:type="spellStart"/>
      <w:r w:rsidR="00FB2061" w:rsidRPr="005C5AA5">
        <w:rPr>
          <w:rFonts w:ascii="Proxima Nova" w:eastAsiaTheme="minorHAnsi" w:hAnsi="Proxima Nova" w:cs="Times New Roman"/>
          <w:color w:val="221F1F"/>
          <w:sz w:val="19"/>
          <w:szCs w:val="19"/>
          <w:lang w:eastAsia="en-US"/>
        </w:rPr>
        <w:t>organisation</w:t>
      </w:r>
      <w:proofErr w:type="spellEnd"/>
      <w:r w:rsidR="00FB2061"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require</w:t>
      </w:r>
      <w:r w:rsidR="00FB2061"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the mitigation activity proponents to:</w:t>
      </w:r>
    </w:p>
    <w:p w14:paraId="797D920A" w14:textId="77777777" w:rsidR="00230F71" w:rsidRPr="005C5AA5" w:rsidRDefault="009830C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include measures, commensurate with the identified risks, to </w:t>
      </w:r>
      <w:proofErr w:type="spellStart"/>
      <w:r w:rsidRPr="005C5AA5">
        <w:rPr>
          <w:rFonts w:ascii="Proxima Nova" w:eastAsiaTheme="minorHAnsi" w:hAnsi="Proxima Nova" w:cs="Times New Roman"/>
          <w:color w:val="221F1F"/>
          <w:sz w:val="19"/>
          <w:szCs w:val="19"/>
          <w:lang w:eastAsia="en-US"/>
        </w:rPr>
        <w:t>minimise</w:t>
      </w:r>
      <w:proofErr w:type="spellEnd"/>
      <w:r w:rsidRPr="005C5AA5">
        <w:rPr>
          <w:rFonts w:ascii="Proxima Nova" w:eastAsiaTheme="minorHAnsi" w:hAnsi="Proxima Nova" w:cs="Times New Roman"/>
          <w:color w:val="221F1F"/>
          <w:sz w:val="19"/>
          <w:szCs w:val="19"/>
          <w:lang w:eastAsia="en-US"/>
        </w:rPr>
        <w:t xml:space="preserve"> and address such negative environmental and/or social impacts, in validated design documents prior to registration.</w:t>
      </w:r>
      <w:r w:rsidR="00FB2061" w:rsidRPr="005C5AA5">
        <w:rPr>
          <w:rFonts w:ascii="Proxima Nova" w:eastAsiaTheme="minorHAnsi" w:hAnsi="Proxima Nova" w:cs="Times New Roman"/>
          <w:color w:val="221F1F"/>
          <w:sz w:val="19"/>
          <w:szCs w:val="19"/>
          <w:lang w:eastAsia="en-US"/>
        </w:rPr>
        <w:t xml:space="preserve"> </w:t>
      </w:r>
    </w:p>
    <w:p w14:paraId="48C54D83" w14:textId="3E9F1F39" w:rsidR="00824C3F" w:rsidRPr="005C5AA5" w:rsidRDefault="00FB206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97A7016" w14:textId="1DE54DD6"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Assessment of mitigation requirements URL: _________________________  </w:t>
      </w:r>
    </w:p>
    <w:p w14:paraId="192AF740" w14:textId="6D2FBA42" w:rsidR="00824C3F"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1" behindDoc="0" locked="0" layoutInCell="1" allowOverlap="1" wp14:anchorId="5B09555C" wp14:editId="101C8D1B">
                <wp:simplePos x="0" y="0"/>
                <wp:positionH relativeFrom="margin">
                  <wp:posOffset>0</wp:posOffset>
                </wp:positionH>
                <wp:positionV relativeFrom="paragraph">
                  <wp:posOffset>-635</wp:posOffset>
                </wp:positionV>
                <wp:extent cx="6281420" cy="548640"/>
                <wp:effectExtent l="0" t="0" r="24130" b="22860"/>
                <wp:wrapNone/>
                <wp:docPr id="2493095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2F05616"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23603C"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555C" id="_x0000_s1127" type="#_x0000_t202" style="position:absolute;margin-left:0;margin-top:-.05pt;width:494.6pt;height:43.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spOg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6diVlDuUe+HBxGyVu+UIi/ZD48M4ezgzzgPoQnPKQGTAqOEiUVuF9/u4/+2FK0&#10;UtLgLBbU/9wyJyjR3w02+643QEpJSMpg+CVy7a4t62uL2dZzQKZ6uHmWJzH6B30SpYP6DddmFqOi&#10;iRmOsQsaTuI8HDYE146L2Sw54bhaFpZmZXmEjp2JvL60b8zZY18DTsQjnKaW5e/ae/CNLw3MtgGk&#10;Sr2PRB9YPfKPo57ac1zLuEvXevK6/Dy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MgerKToCAACEBAAADgAAAAAAAAAAAAAA&#10;AAAuAgAAZHJzL2Uyb0RvYy54bWxQSwECLQAUAAYACAAAACEAmXub3NkAAAAFAQAADwAAAAAAAAAA&#10;AAAAAACUBAAAZHJzL2Rvd25yZXYueG1sUEsFBgAAAAAEAAQA8wAAAJoFAAAAAA==&#10;" fillcolor="white [3201]" strokeweight=".5pt">
                <v:textbox>
                  <w:txbxContent>
                    <w:p w14:paraId="32F05616"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23603C"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05C2460" w14:textId="77777777" w:rsidR="00824C3F" w:rsidRPr="005C5AA5" w:rsidRDefault="00824C3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FE41ADE" w14:textId="61587CA5" w:rsidR="009830CF" w:rsidRPr="005C5AA5" w:rsidRDefault="009830CF" w:rsidP="00C96D8C">
      <w:pPr>
        <w:autoSpaceDE w:val="0"/>
        <w:autoSpaceDN w:val="0"/>
        <w:adjustRightInd w:val="0"/>
        <w:spacing w:beforeLines="40" w:before="96" w:afterLines="40" w:after="96" w:line="240" w:lineRule="auto"/>
        <w:ind w:left="720"/>
        <w:rPr>
          <w:rFonts w:ascii="Proxima Nova" w:eastAsiaTheme="minorHAnsi" w:hAnsi="Proxima Nova" w:cs="Times New Roman"/>
          <w:color w:val="221F1F"/>
          <w:sz w:val="19"/>
          <w:szCs w:val="19"/>
          <w:lang w:eastAsia="en-US"/>
        </w:rPr>
      </w:pPr>
    </w:p>
    <w:p w14:paraId="4F38BC2A"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65FD703" w14:textId="77777777" w:rsidR="00230F71" w:rsidRPr="005C5AA5" w:rsidRDefault="009830CF"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2) include information on the measures implemented pursuant to 1), commensurate with the identified risks in the monitoring report.</w:t>
      </w:r>
      <w:r w:rsidR="00FB2061" w:rsidRPr="005C5AA5">
        <w:rPr>
          <w:rFonts w:ascii="Proxima Nova" w:eastAsiaTheme="minorHAnsi" w:hAnsi="Proxima Nova" w:cs="Times New Roman"/>
          <w:color w:val="221F1F"/>
          <w:sz w:val="19"/>
          <w:szCs w:val="19"/>
          <w:lang w:eastAsia="en-US"/>
        </w:rPr>
        <w:t xml:space="preserve"> </w:t>
      </w:r>
    </w:p>
    <w:p w14:paraId="21702173" w14:textId="1AB2BF41" w:rsidR="00FB2061" w:rsidRPr="005C5AA5" w:rsidRDefault="00FB2061"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HAnsi" w:hAnsi="Proxima Nova" w:cs="Times New Roman"/>
          <w:color w:val="221F1F"/>
          <w:sz w:val="19"/>
          <w:szCs w:val="19"/>
          <w:lang w:eastAsia="en-US"/>
        </w:rPr>
        <w:t>[Y/N]</w:t>
      </w:r>
    </w:p>
    <w:p w14:paraId="1D334E32" w14:textId="00E7C39E" w:rsidR="008238B2"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Measures implemented commensurate with identified risks</w:t>
      </w:r>
      <w:r w:rsidR="00FB2061" w:rsidRPr="005C5AA5">
        <w:rPr>
          <w:rFonts w:ascii="Proxima Nova" w:eastAsiaTheme="minorHAnsi" w:hAnsi="Proxima Nova" w:cs="Times New Roman"/>
          <w:color w:val="221F1F"/>
          <w:sz w:val="19"/>
          <w:szCs w:val="19"/>
          <w:lang w:eastAsia="en-US"/>
        </w:rPr>
        <w:t xml:space="preserve"> URL: _________________________ </w:t>
      </w:r>
      <w:r w:rsidR="00BF7B47" w:rsidRPr="005C5AA5">
        <w:rPr>
          <w:rFonts w:ascii="Proxima Nova" w:eastAsiaTheme="minorHAnsi" w:hAnsi="Proxima Nova" w:cs="Times New Roman"/>
          <w:color w:val="221F1F"/>
          <w:sz w:val="19"/>
          <w:szCs w:val="19"/>
          <w:lang w:eastAsia="en-US"/>
        </w:rPr>
        <w:t xml:space="preserve"> </w:t>
      </w:r>
    </w:p>
    <w:p w14:paraId="4F8CC785" w14:textId="380BEB8E" w:rsidR="00FE7731"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2" behindDoc="0" locked="0" layoutInCell="1" allowOverlap="1" wp14:anchorId="3C5886B8" wp14:editId="2B351C68">
                <wp:simplePos x="0" y="0"/>
                <wp:positionH relativeFrom="margin">
                  <wp:posOffset>0</wp:posOffset>
                </wp:positionH>
                <wp:positionV relativeFrom="paragraph">
                  <wp:posOffset>-635</wp:posOffset>
                </wp:positionV>
                <wp:extent cx="6281420" cy="548640"/>
                <wp:effectExtent l="0" t="0" r="24130" b="22860"/>
                <wp:wrapNone/>
                <wp:docPr id="6964561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C1139A1"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BDC934E"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886B8" id="_x0000_s1128" type="#_x0000_t202" style="position:absolute;margin-left:0;margin-top:-.05pt;width:494.6pt;height:43.2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qN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71T8SsodwjXw4Oo+QtXyjEXzIfnpnD2UEecB/CEx5SAyYFR4mSCtyvv91Hf2wp&#10;WilpcBYL6n9umROU6O8Gm33XGyClJCRlMPwSuXbXlvW1xWzrOSBTPdw8y5MY/YM+idJB/YZrM4tR&#10;0cQMx9gFDSdxHg4bgmvHxWyWnHBcLQtLs7I8QsfORF5f2jfm7LGvASfiE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PLXCo07AgAAhAQAAA4AAAAAAAAAAAAA&#10;AAAALgIAAGRycy9lMm9Eb2MueG1sUEsBAi0AFAAGAAgAAAAhAJl7m9zZAAAABQEAAA8AAAAAAAAA&#10;AAAAAAAAlQQAAGRycy9kb3ducmV2LnhtbFBLBQYAAAAABAAEAPMAAACbBQAAAAA=&#10;" fillcolor="white [3201]" strokeweight=".5pt">
                <v:textbox>
                  <w:txbxContent>
                    <w:p w14:paraId="1C1139A1"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BDC934E"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0FF8CF5" w14:textId="77777777" w:rsidR="006D2487" w:rsidRPr="005C5AA5" w:rsidRDefault="006D248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ECAB85" w14:textId="77777777" w:rsidR="00FE7731" w:rsidRPr="005C5AA5" w:rsidRDefault="00FE7731"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0800A6F2"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6F3EC440" w14:textId="575F8F13" w:rsidR="006D2487" w:rsidRPr="005C5AA5" w:rsidRDefault="006D2487"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7.2: LABOUR RIGHTS AND WORKING CONDITIONS</w:t>
      </w:r>
    </w:p>
    <w:p w14:paraId="4FD7C205" w14:textId="77777777" w:rsidR="00230F71" w:rsidRPr="005C5AA5" w:rsidRDefault="00666C0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8F6FD5" w:rsidRPr="005C5AA5">
        <w:rPr>
          <w:rFonts w:ascii="Proxima Nova" w:eastAsiaTheme="minorHAnsi" w:hAnsi="Proxima Nova" w:cs="Times New Roman"/>
          <w:color w:val="221F1F"/>
          <w:sz w:val="19"/>
          <w:szCs w:val="19"/>
          <w:lang w:eastAsia="en-US"/>
        </w:rPr>
        <w:t xml:space="preserve">Confirm your </w:t>
      </w:r>
      <w:proofErr w:type="spellStart"/>
      <w:r w:rsidR="008F6FD5"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w:t>
      </w:r>
      <w:r w:rsidR="008F6FD5"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mitigation activity proponents to ensure that the mitigation activity:</w:t>
      </w:r>
      <w:r w:rsidR="008F6FD5" w:rsidRPr="005C5AA5">
        <w:rPr>
          <w:rFonts w:ascii="Proxima Nova" w:eastAsiaTheme="minorHAnsi" w:hAnsi="Proxima Nova" w:cs="Times New Roman"/>
          <w:color w:val="221F1F"/>
          <w:sz w:val="19"/>
          <w:szCs w:val="19"/>
          <w:lang w:eastAsia="en-US"/>
        </w:rPr>
        <w:t xml:space="preserve"> </w:t>
      </w:r>
    </w:p>
    <w:p w14:paraId="638A2FAB" w14:textId="0231E982" w:rsidR="00230F71" w:rsidRPr="005C5AA5" w:rsidRDefault="00666C0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 provides safe and healthy working conditions for employees.</w:t>
      </w:r>
      <w:r w:rsidR="00202600" w:rsidRPr="005C5AA5">
        <w:rPr>
          <w:rFonts w:ascii="Proxima Nova" w:eastAsiaTheme="minorHAnsi" w:hAnsi="Proxima Nova" w:cs="Times New Roman"/>
          <w:color w:val="221F1F"/>
          <w:sz w:val="19"/>
          <w:szCs w:val="19"/>
          <w:lang w:eastAsia="en-US"/>
        </w:rPr>
        <w:t xml:space="preserve"> </w:t>
      </w:r>
    </w:p>
    <w:p w14:paraId="002324E1" w14:textId="35C862FC"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DF3966A" w14:textId="564832B4"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Health &amp; safety policy URL: _________________________  </w:t>
      </w:r>
    </w:p>
    <w:p w14:paraId="64DE3B65" w14:textId="2E209E82" w:rsidR="00202600"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3" behindDoc="0" locked="0" layoutInCell="1" allowOverlap="1" wp14:anchorId="346DBF6A" wp14:editId="71550558">
                <wp:simplePos x="0" y="0"/>
                <wp:positionH relativeFrom="margin">
                  <wp:posOffset>0</wp:posOffset>
                </wp:positionH>
                <wp:positionV relativeFrom="paragraph">
                  <wp:posOffset>-635</wp:posOffset>
                </wp:positionV>
                <wp:extent cx="6281420" cy="548640"/>
                <wp:effectExtent l="0" t="0" r="24130" b="22860"/>
                <wp:wrapNone/>
                <wp:docPr id="20247834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F7E60F2"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E5A028D"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BF6A" id="_x0000_s1129" type="#_x0000_t202" style="position:absolute;margin-left:0;margin-top:-.05pt;width:494.6pt;height:43.2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VY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t7fnYhZQ7lHvhwcRslbvlCIv2Q+vDCHs4M84D6EZzykBkwKjhIlFbhff7uP/thS&#10;tFLS4CwW1P/cMico0d8MNvu+N0BKSUjKYPg5cu2uLetri9nWc0Cmerh5licx+gd9EqWD+g3XZhaj&#10;ookZjrELGk7iPBw2BNeOi9ksOeG4WhaWZmV5hI6diby+tm/M2WNfA07EE5ymluXv2nvwjS8NzLYB&#10;pEq9j0QfWD3yj6Oe2nNcy7hL13ryuvw8p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I1lRVg7AgAAhAQAAA4AAAAAAAAAAAAA&#10;AAAALgIAAGRycy9lMm9Eb2MueG1sUEsBAi0AFAAGAAgAAAAhAJl7m9zZAAAABQEAAA8AAAAAAAAA&#10;AAAAAAAAlQQAAGRycy9kb3ducmV2LnhtbFBLBQYAAAAABAAEAPMAAACbBQAAAAA=&#10;" fillcolor="white [3201]" strokeweight=".5pt">
                <v:textbox>
                  <w:txbxContent>
                    <w:p w14:paraId="5F7E60F2"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E5A028D"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A7EEE0B"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55B6D56"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C473060" w14:textId="77777777" w:rsidR="00E76991" w:rsidRPr="005C5AA5" w:rsidRDefault="00E7699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BF82203" w14:textId="77777777" w:rsidR="00230F71" w:rsidRPr="005C5AA5" w:rsidRDefault="00666C0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provides fair treatment </w:t>
      </w:r>
      <w:proofErr w:type="gramStart"/>
      <w:r w:rsidRPr="005C5AA5">
        <w:rPr>
          <w:rFonts w:ascii="Proxima Nova" w:eastAsiaTheme="minorHAnsi" w:hAnsi="Proxima Nova" w:cs="Times New Roman"/>
          <w:color w:val="221F1F"/>
          <w:sz w:val="19"/>
          <w:szCs w:val="19"/>
          <w:lang w:eastAsia="en-US"/>
        </w:rPr>
        <w:t>of</w:t>
      </w:r>
      <w:proofErr w:type="gramEnd"/>
      <w:r w:rsidRPr="005C5AA5">
        <w:rPr>
          <w:rFonts w:ascii="Proxima Nova" w:eastAsiaTheme="minorHAnsi" w:hAnsi="Proxima Nova" w:cs="Times New Roman"/>
          <w:color w:val="221F1F"/>
          <w:sz w:val="19"/>
          <w:szCs w:val="19"/>
          <w:lang w:eastAsia="en-US"/>
        </w:rPr>
        <w:t xml:space="preserve"> all employees, avoiding discrimination and ensuring equal opportunities.</w:t>
      </w:r>
      <w:r w:rsidR="00202600" w:rsidRPr="005C5AA5">
        <w:rPr>
          <w:rFonts w:ascii="Proxima Nova" w:eastAsiaTheme="minorHAnsi" w:hAnsi="Proxima Nova" w:cs="Times New Roman"/>
          <w:color w:val="221F1F"/>
          <w:sz w:val="19"/>
          <w:szCs w:val="19"/>
          <w:lang w:eastAsia="en-US"/>
        </w:rPr>
        <w:t xml:space="preserve"> </w:t>
      </w:r>
    </w:p>
    <w:p w14:paraId="1BE94460" w14:textId="233B1096"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956C4CA" w14:textId="2ACE06F9"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Fair treatment policy URL: _________________________  </w:t>
      </w:r>
    </w:p>
    <w:p w14:paraId="5AA20222" w14:textId="7CAB9631"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4" behindDoc="0" locked="0" layoutInCell="1" allowOverlap="1" wp14:anchorId="5DADE237" wp14:editId="72CC411A">
                <wp:simplePos x="0" y="0"/>
                <wp:positionH relativeFrom="margin">
                  <wp:posOffset>0</wp:posOffset>
                </wp:positionH>
                <wp:positionV relativeFrom="paragraph">
                  <wp:posOffset>-635</wp:posOffset>
                </wp:positionV>
                <wp:extent cx="6281420" cy="548640"/>
                <wp:effectExtent l="0" t="0" r="24130" b="22860"/>
                <wp:wrapNone/>
                <wp:docPr id="112793799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438B8A2"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0FD001"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E237" id="_x0000_s1130" type="#_x0000_t202" style="position:absolute;margin-left:0;margin-top:-.05pt;width:494.6pt;height:43.2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gf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4NTsSsodwjXw4Oo+QtXyjEXzIfnpnD2UEecB/CEx5SAyYFR4mSCtyvv91Hf2wp&#10;WilpcBYL6n9umROU6O8Gm33XGyClJCRlMPwSuXbXlvW1xWzrOSBTPdw8y5MY/YM+idJB/YZrM4tR&#10;0cQMx9gFDSdxHg4bgmvHxWyWnHBcLQtLs7I8QsfORF5f2jfm7LGvASfiEU5Ty/J37T34xpcGZtsA&#10;UqXeR6IPrB75x1FP7TmuZdylaz15XX4e0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DNwOB87AgAAhAQAAA4AAAAAAAAAAAAA&#10;AAAALgIAAGRycy9lMm9Eb2MueG1sUEsBAi0AFAAGAAgAAAAhAJl7m9zZAAAABQEAAA8AAAAAAAAA&#10;AAAAAAAAlQQAAGRycy9kb3ducmV2LnhtbFBLBQYAAAAABAAEAPMAAACbBQAAAAA=&#10;" fillcolor="white [3201]" strokeweight=".5pt">
                <v:textbox>
                  <w:txbxContent>
                    <w:p w14:paraId="1438B8A2"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F0FD001"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0C84BA7" w14:textId="544B895D"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7F5A421"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4456CB9" w14:textId="77777777"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600200" w14:textId="77777777" w:rsidR="00230F71" w:rsidRPr="005C5AA5" w:rsidRDefault="00E7699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w:t>
      </w:r>
      <w:r w:rsidR="00666C09" w:rsidRPr="005C5AA5">
        <w:rPr>
          <w:rFonts w:ascii="Proxima Nova" w:eastAsiaTheme="minorHAnsi" w:hAnsi="Proxima Nova" w:cs="Times New Roman"/>
          <w:color w:val="221F1F"/>
          <w:sz w:val="19"/>
          <w:szCs w:val="19"/>
          <w:lang w:eastAsia="en-US"/>
        </w:rPr>
        <w:t xml:space="preserve">prohibits the use of forced </w:t>
      </w:r>
      <w:proofErr w:type="spellStart"/>
      <w:r w:rsidR="00666C09" w:rsidRPr="005C5AA5">
        <w:rPr>
          <w:rFonts w:ascii="Proxima Nova" w:eastAsiaTheme="minorHAnsi" w:hAnsi="Proxima Nova" w:cs="Times New Roman"/>
          <w:color w:val="221F1F"/>
          <w:sz w:val="19"/>
          <w:szCs w:val="19"/>
          <w:lang w:eastAsia="en-US"/>
        </w:rPr>
        <w:t>labour</w:t>
      </w:r>
      <w:proofErr w:type="spellEnd"/>
      <w:r w:rsidR="00666C09" w:rsidRPr="005C5AA5">
        <w:rPr>
          <w:rFonts w:ascii="Proxima Nova" w:eastAsiaTheme="minorHAnsi" w:hAnsi="Proxima Nova" w:cs="Times New Roman"/>
          <w:color w:val="221F1F"/>
          <w:sz w:val="19"/>
          <w:szCs w:val="19"/>
          <w:lang w:eastAsia="en-US"/>
        </w:rPr>
        <w:t xml:space="preserve">, child </w:t>
      </w:r>
      <w:proofErr w:type="spellStart"/>
      <w:r w:rsidR="00666C09" w:rsidRPr="005C5AA5">
        <w:rPr>
          <w:rFonts w:ascii="Proxima Nova" w:eastAsiaTheme="minorHAnsi" w:hAnsi="Proxima Nova" w:cs="Times New Roman"/>
          <w:color w:val="221F1F"/>
          <w:sz w:val="19"/>
          <w:szCs w:val="19"/>
          <w:lang w:eastAsia="en-US"/>
        </w:rPr>
        <w:t>labour</w:t>
      </w:r>
      <w:proofErr w:type="spellEnd"/>
      <w:r w:rsidR="00666C09" w:rsidRPr="005C5AA5">
        <w:rPr>
          <w:rFonts w:ascii="Proxima Nova" w:eastAsiaTheme="minorHAnsi" w:hAnsi="Proxima Nova" w:cs="Times New Roman"/>
          <w:color w:val="221F1F"/>
          <w:sz w:val="19"/>
          <w:szCs w:val="19"/>
          <w:lang w:eastAsia="en-US"/>
        </w:rPr>
        <w:t xml:space="preserve">, or trafficked </w:t>
      </w:r>
      <w:proofErr w:type="gramStart"/>
      <w:r w:rsidR="00666C09" w:rsidRPr="005C5AA5">
        <w:rPr>
          <w:rFonts w:ascii="Proxima Nova" w:eastAsiaTheme="minorHAnsi" w:hAnsi="Proxima Nova" w:cs="Times New Roman"/>
          <w:color w:val="221F1F"/>
          <w:sz w:val="19"/>
          <w:szCs w:val="19"/>
          <w:lang w:eastAsia="en-US"/>
        </w:rPr>
        <w:t>persons</w:t>
      </w:r>
      <w:proofErr w:type="gramEnd"/>
      <w:r w:rsidR="00666C09" w:rsidRPr="005C5AA5">
        <w:rPr>
          <w:rFonts w:ascii="Proxima Nova" w:eastAsiaTheme="minorHAnsi" w:hAnsi="Proxima Nova" w:cs="Times New Roman"/>
          <w:color w:val="221F1F"/>
          <w:sz w:val="19"/>
          <w:szCs w:val="19"/>
          <w:lang w:eastAsia="en-US"/>
        </w:rPr>
        <w:t>, and protects contracted workers employed by third parties.</w:t>
      </w:r>
      <w:r w:rsidR="00202600" w:rsidRPr="005C5AA5">
        <w:rPr>
          <w:rFonts w:ascii="Proxima Nova" w:eastAsiaTheme="minorHAnsi" w:hAnsi="Proxima Nova" w:cs="Times New Roman"/>
          <w:color w:val="221F1F"/>
          <w:sz w:val="19"/>
          <w:szCs w:val="19"/>
          <w:lang w:eastAsia="en-US"/>
        </w:rPr>
        <w:t xml:space="preserve"> </w:t>
      </w:r>
    </w:p>
    <w:p w14:paraId="3D547739" w14:textId="693D868F"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87517BA" w14:textId="3CEE4CC2"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Measured to protect against forced/child/trafficked </w:t>
      </w:r>
      <w:proofErr w:type="spellStart"/>
      <w:r w:rsidRPr="005C5AA5">
        <w:rPr>
          <w:rFonts w:ascii="Proxima Nova" w:eastAsiaTheme="minorHAnsi" w:hAnsi="Proxima Nova" w:cs="Times New Roman"/>
          <w:color w:val="221F1F"/>
          <w:sz w:val="19"/>
          <w:szCs w:val="19"/>
          <w:lang w:eastAsia="en-US"/>
        </w:rPr>
        <w:t>labour</w:t>
      </w:r>
      <w:proofErr w:type="spellEnd"/>
      <w:r w:rsidRPr="005C5AA5">
        <w:rPr>
          <w:rFonts w:ascii="Proxima Nova" w:eastAsiaTheme="minorHAnsi" w:hAnsi="Proxima Nova" w:cs="Times New Roman"/>
          <w:color w:val="221F1F"/>
          <w:sz w:val="19"/>
          <w:szCs w:val="19"/>
          <w:lang w:eastAsia="en-US"/>
        </w:rPr>
        <w:t xml:space="preserve"> URL: _________________________  </w:t>
      </w:r>
    </w:p>
    <w:p w14:paraId="1801FC1B" w14:textId="5A9376F0"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5" behindDoc="0" locked="0" layoutInCell="1" allowOverlap="1" wp14:anchorId="6646ABCD" wp14:editId="4039D6C7">
                <wp:simplePos x="0" y="0"/>
                <wp:positionH relativeFrom="margin">
                  <wp:posOffset>0</wp:posOffset>
                </wp:positionH>
                <wp:positionV relativeFrom="paragraph">
                  <wp:posOffset>0</wp:posOffset>
                </wp:positionV>
                <wp:extent cx="6281420" cy="548640"/>
                <wp:effectExtent l="0" t="0" r="24130" b="22860"/>
                <wp:wrapNone/>
                <wp:docPr id="29226741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F31454B"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03C0B8A"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ABCD" id="_x0000_s1131" type="#_x0000_t202" style="position:absolute;margin-left:0;margin-top:0;width:494.6pt;height:43.2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fK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4NT8SsodwjXw4Oo+QtXyjEXzIfnpnD2UEecB/CEx5SAyYFR4mSCtyvv91Hf2wp&#10;WilpcBYL6n9umROU6O8Gm33XGyClJCRlMPwSuXbXlvW1xWzrOSBTPdw8y5MY/YM+idJB/YZrM4tR&#10;0cQMx9gFDSdxHg4bgmvHxWyWnHBcLQtLs7I8QsfORF5f2jfm7LGvASfiE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EzCd8o7AgAAhAQAAA4AAAAAAAAAAAAA&#10;AAAALgIAAGRycy9lMm9Eb2MueG1sUEsBAi0AFAAGAAgAAAAhAHHHXD7ZAAAABAEAAA8AAAAAAAAA&#10;AAAAAAAAlQQAAGRycy9kb3ducmV2LnhtbFBLBQYAAAAABAAEAPMAAACbBQAAAAA=&#10;" fillcolor="white [3201]" strokeweight=".5pt">
                <v:textbox>
                  <w:txbxContent>
                    <w:p w14:paraId="1F31454B"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03C0B8A"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F1C2890" w14:textId="6A68FC8D" w:rsidR="00202600"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517977F"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E0689D7" w14:textId="77777777" w:rsidR="00666C09" w:rsidRPr="005C5AA5" w:rsidRDefault="00666C0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F2AC977" w14:textId="77777777" w:rsidR="00230F71" w:rsidRPr="005C5AA5" w:rsidRDefault="00666C0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w:t>
      </w:r>
      <w:r w:rsidR="008F6FD5" w:rsidRPr="005C5AA5">
        <w:rPr>
          <w:rFonts w:ascii="Proxima Nova" w:eastAsiaTheme="minorHAnsi" w:hAnsi="Proxima Nova" w:cs="Times New Roman"/>
          <w:color w:val="221F1F"/>
          <w:sz w:val="19"/>
          <w:szCs w:val="19"/>
          <w:lang w:eastAsia="en-US"/>
        </w:rPr>
        <w:t xml:space="preserve">Confirm your </w:t>
      </w:r>
      <w:proofErr w:type="spellStart"/>
      <w:r w:rsidR="008F6FD5" w:rsidRPr="005C5AA5">
        <w:rPr>
          <w:rFonts w:ascii="Proxima Nova" w:eastAsiaTheme="minorHAnsi" w:hAnsi="Proxima Nova" w:cs="Times New Roman"/>
          <w:color w:val="221F1F"/>
          <w:sz w:val="19"/>
          <w:szCs w:val="19"/>
          <w:lang w:eastAsia="en-US"/>
        </w:rPr>
        <w:t>organisation</w:t>
      </w:r>
      <w:proofErr w:type="spellEnd"/>
      <w:r w:rsidR="008F6FD5"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require</w:t>
      </w:r>
      <w:r w:rsidR="008F6FD5"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that mitigation activity proponents confirm in validated</w:t>
      </w:r>
      <w:r w:rsidR="008F6FD5"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design documents that the mitigation activity adheres to the above safeguards or that it has put in</w:t>
      </w:r>
      <w:r w:rsidR="008F6FD5"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place the measures referred to in 7.1 b) 1)</w:t>
      </w:r>
      <w:r w:rsidR="008F6FD5" w:rsidRPr="005C5AA5">
        <w:rPr>
          <w:rFonts w:ascii="Proxima Nova" w:eastAsiaTheme="minorHAnsi" w:hAnsi="Proxima Nova" w:cs="Times New Roman"/>
          <w:color w:val="221F1F"/>
          <w:sz w:val="19"/>
          <w:szCs w:val="19"/>
          <w:lang w:eastAsia="en-US"/>
        </w:rPr>
        <w:t>.</w:t>
      </w:r>
    </w:p>
    <w:p w14:paraId="0397A951" w14:textId="3C2E16BB" w:rsidR="006D2487" w:rsidRPr="005C5AA5" w:rsidRDefault="008F6FD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EA40EBD" w14:textId="1D038133" w:rsidR="0034730B" w:rsidRPr="005C5AA5" w:rsidRDefault="0020260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Adherence to safeguards provisions</w:t>
      </w:r>
      <w:r w:rsidR="008F6FD5" w:rsidRPr="005C5AA5">
        <w:rPr>
          <w:rFonts w:ascii="Proxima Nova" w:eastAsiaTheme="minorHAnsi" w:hAnsi="Proxima Nova" w:cs="Times New Roman"/>
          <w:color w:val="221F1F"/>
          <w:sz w:val="19"/>
          <w:szCs w:val="19"/>
          <w:lang w:eastAsia="en-US"/>
        </w:rPr>
        <w:t xml:space="preserve"> URL: _________________________ </w:t>
      </w:r>
      <w:r w:rsidR="00BF7B47" w:rsidRPr="005C5AA5">
        <w:rPr>
          <w:rFonts w:ascii="Proxima Nova" w:eastAsiaTheme="minorHAnsi" w:hAnsi="Proxima Nova" w:cs="Times New Roman"/>
          <w:color w:val="221F1F"/>
          <w:sz w:val="19"/>
          <w:szCs w:val="19"/>
          <w:lang w:eastAsia="en-US"/>
        </w:rPr>
        <w:t xml:space="preserve"> </w:t>
      </w:r>
    </w:p>
    <w:p w14:paraId="1A35AB36" w14:textId="590C7BE0" w:rsidR="008238B2" w:rsidRDefault="0089200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5" behindDoc="0" locked="0" layoutInCell="1" allowOverlap="1" wp14:anchorId="4EF9156B" wp14:editId="44B789EE">
                <wp:simplePos x="0" y="0"/>
                <wp:positionH relativeFrom="margin">
                  <wp:posOffset>0</wp:posOffset>
                </wp:positionH>
                <wp:positionV relativeFrom="paragraph">
                  <wp:posOffset>0</wp:posOffset>
                </wp:positionV>
                <wp:extent cx="6281420" cy="548640"/>
                <wp:effectExtent l="0" t="0" r="24130" b="22860"/>
                <wp:wrapNone/>
                <wp:docPr id="1488026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7274008" w14:textId="77777777" w:rsidR="00892007" w:rsidRDefault="00892007" w:rsidP="00892007">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7D031A0" w14:textId="77777777" w:rsidR="00892007" w:rsidRPr="00127EC4" w:rsidRDefault="00892007" w:rsidP="00892007">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156B" id="_x0000_s1132" type="#_x0000_t202" style="position:absolute;margin-left:0;margin-top:0;width:494.6pt;height:43.2pt;z-index:251658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Zu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6NTsSsodwjXw4Oo+QtXyjEXzIfnpnD2UEecB/CEx5SAyYFR4mSCtyvv91Hf2wp&#10;WilpcBYL6n9umROU6O8Gm33XGyClJCRlMPwSuXbXlvW1xWzrOSBTPdw8y5MY/YM+idJB/YZrM4tR&#10;0cQMx9gFDSdxHg4bgmvHxWyWnHBcLQtLs7I8QsfORF5f2jfm7LGvASfiE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IwS1m47AgAAhAQAAA4AAAAAAAAAAAAA&#10;AAAALgIAAGRycy9lMm9Eb2MueG1sUEsBAi0AFAAGAAgAAAAhAHHHXD7ZAAAABAEAAA8AAAAAAAAA&#10;AAAAAAAAlQQAAGRycy9kb3ducmV2LnhtbFBLBQYAAAAABAAEAPMAAACbBQAAAAA=&#10;" fillcolor="white [3201]" strokeweight=".5pt">
                <v:textbox>
                  <w:txbxContent>
                    <w:p w14:paraId="07274008" w14:textId="77777777" w:rsidR="00892007" w:rsidRDefault="00892007" w:rsidP="00892007">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7D031A0" w14:textId="77777777" w:rsidR="00892007" w:rsidRPr="00127EC4" w:rsidRDefault="00892007" w:rsidP="00892007">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66FFE5A" w14:textId="77777777" w:rsidR="00892007" w:rsidRDefault="0089200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319FDB8" w14:textId="77777777" w:rsidR="00892007" w:rsidRPr="005C5AA5" w:rsidRDefault="0089200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D644F03" w14:textId="1871A285" w:rsidR="0034730B" w:rsidRPr="005C5AA5" w:rsidRDefault="0034730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DA733CC" w14:textId="6DF4E276" w:rsidR="00555E82" w:rsidRPr="005C5AA5" w:rsidRDefault="00555E82" w:rsidP="00C96D8C">
      <w:pPr>
        <w:pStyle w:val="Heading3"/>
        <w:spacing w:beforeLines="40" w:before="96" w:afterLines="40" w:after="96"/>
        <w:rPr>
          <w:rFonts w:ascii="Proxima Nova" w:hAnsi="Proxima Nova"/>
          <w:lang w:eastAsia="en-US"/>
        </w:rPr>
      </w:pPr>
      <w:r w:rsidRPr="005C5AA5">
        <w:rPr>
          <w:rFonts w:ascii="Proxima Nova" w:hAnsi="Proxima Nova"/>
          <w:lang w:eastAsia="en-US"/>
        </w:rPr>
        <w:lastRenderedPageBreak/>
        <w:t>CRITERION 7.3: RESOURCE EFFICIENCY AND POLLUTION PREVENTION</w:t>
      </w:r>
    </w:p>
    <w:p w14:paraId="6E7D109F" w14:textId="03DAEB39"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E76991" w:rsidRPr="00E76991">
        <w:rPr>
          <w:rFonts w:ascii="Proxima Nova" w:eastAsiaTheme="minorHAnsi" w:hAnsi="Proxima Nova" w:cs="Times New Roman"/>
          <w:color w:val="221F1F"/>
          <w:sz w:val="19"/>
          <w:szCs w:val="19"/>
          <w:lang w:eastAsia="en-US"/>
        </w:rPr>
        <w:t xml:space="preserve">Your </w:t>
      </w:r>
      <w:proofErr w:type="spellStart"/>
      <w:r w:rsidR="00E76991" w:rsidRPr="00E76991">
        <w:rPr>
          <w:rFonts w:ascii="Proxima Nova" w:eastAsiaTheme="minorHAnsi" w:hAnsi="Proxima Nova" w:cs="Times New Roman"/>
          <w:color w:val="221F1F"/>
          <w:sz w:val="19"/>
          <w:szCs w:val="19"/>
          <w:lang w:eastAsia="en-US"/>
        </w:rPr>
        <w:t>organisation</w:t>
      </w:r>
      <w:proofErr w:type="spellEnd"/>
      <w:r w:rsidR="00E76991" w:rsidRPr="00E76991">
        <w:rPr>
          <w:rFonts w:ascii="Proxima Nova" w:eastAsiaTheme="minorHAnsi" w:hAnsi="Proxima Nova" w:cs="Times New Roman"/>
          <w:color w:val="221F1F"/>
          <w:sz w:val="19"/>
          <w:szCs w:val="19"/>
          <w:lang w:eastAsia="en-US"/>
        </w:rPr>
        <w:t xml:space="preserve"> requires mitigation activity proponents to ensure that the mitigation activity </w:t>
      </w:r>
      <w:proofErr w:type="spellStart"/>
      <w:r w:rsidR="00E76991" w:rsidRPr="00E76991">
        <w:rPr>
          <w:rFonts w:ascii="Proxima Nova" w:eastAsiaTheme="minorHAnsi" w:hAnsi="Proxima Nova" w:cs="Times New Roman"/>
          <w:color w:val="221F1F"/>
          <w:sz w:val="19"/>
          <w:szCs w:val="19"/>
          <w:lang w:eastAsia="en-US"/>
        </w:rPr>
        <w:t>minimises</w:t>
      </w:r>
      <w:proofErr w:type="spellEnd"/>
      <w:r w:rsidR="00E76991" w:rsidRPr="00E76991">
        <w:rPr>
          <w:rFonts w:ascii="Proxima Nova" w:eastAsiaTheme="minorHAnsi" w:hAnsi="Proxima Nova" w:cs="Times New Roman"/>
          <w:color w:val="221F1F"/>
          <w:sz w:val="19"/>
          <w:szCs w:val="19"/>
          <w:lang w:eastAsia="en-US"/>
        </w:rPr>
        <w:t>:</w:t>
      </w:r>
    </w:p>
    <w:p w14:paraId="4EF3919B" w14:textId="75A3B36B"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pollutant emissions </w:t>
      </w:r>
      <w:proofErr w:type="gramStart"/>
      <w:r w:rsidRPr="005C5AA5">
        <w:rPr>
          <w:rFonts w:ascii="Proxima Nova" w:eastAsiaTheme="minorHAnsi" w:hAnsi="Proxima Nova" w:cs="Times New Roman"/>
          <w:color w:val="221F1F"/>
          <w:sz w:val="19"/>
          <w:szCs w:val="19"/>
          <w:lang w:eastAsia="en-US"/>
        </w:rPr>
        <w:t>to air</w:t>
      </w:r>
      <w:proofErr w:type="gramEnd"/>
    </w:p>
    <w:p w14:paraId="7125CC3C" w14:textId="1A891718"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pollutant </w:t>
      </w:r>
      <w:proofErr w:type="gramStart"/>
      <w:r w:rsidRPr="005C5AA5">
        <w:rPr>
          <w:rFonts w:ascii="Proxima Nova" w:eastAsiaTheme="minorHAnsi" w:hAnsi="Proxima Nova" w:cs="Times New Roman"/>
          <w:color w:val="221F1F"/>
          <w:sz w:val="19"/>
          <w:szCs w:val="19"/>
          <w:lang w:eastAsia="en-US"/>
        </w:rPr>
        <w:t>discharges to</w:t>
      </w:r>
      <w:proofErr w:type="gramEnd"/>
      <w:r w:rsidRPr="005C5AA5">
        <w:rPr>
          <w:rFonts w:ascii="Proxima Nova" w:eastAsiaTheme="minorHAnsi" w:hAnsi="Proxima Nova" w:cs="Times New Roman"/>
          <w:color w:val="221F1F"/>
          <w:sz w:val="19"/>
          <w:szCs w:val="19"/>
          <w:lang w:eastAsia="en-US"/>
        </w:rPr>
        <w:t xml:space="preserve"> water, noise and vibration</w:t>
      </w:r>
    </w:p>
    <w:p w14:paraId="07983223" w14:textId="77777777" w:rsidR="00E76991"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generation of waste and release of hazardous materials, chemical pesticides and </w:t>
      </w:r>
      <w:proofErr w:type="spellStart"/>
      <w:r w:rsidRPr="005C5AA5">
        <w:rPr>
          <w:rFonts w:ascii="Proxima Nova" w:eastAsiaTheme="minorHAnsi" w:hAnsi="Proxima Nova" w:cs="Times New Roman"/>
          <w:color w:val="221F1F"/>
          <w:sz w:val="19"/>
          <w:szCs w:val="19"/>
          <w:lang w:eastAsia="en-US"/>
        </w:rPr>
        <w:t>fertilisers</w:t>
      </w:r>
      <w:proofErr w:type="spellEnd"/>
      <w:r w:rsidRPr="005C5AA5">
        <w:rPr>
          <w:rFonts w:ascii="Proxima Nova" w:eastAsiaTheme="minorHAnsi" w:hAnsi="Proxima Nova" w:cs="Times New Roman"/>
          <w:color w:val="221F1F"/>
          <w:sz w:val="19"/>
          <w:szCs w:val="19"/>
          <w:lang w:eastAsia="en-US"/>
        </w:rPr>
        <w:t xml:space="preserve"> </w:t>
      </w:r>
    </w:p>
    <w:p w14:paraId="1F40ABAF" w14:textId="74C81452" w:rsidR="00721541"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A8039C5" w14:textId="2A804963"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roofErr w:type="gramStart"/>
      <w:r w:rsidRPr="005C5AA5">
        <w:rPr>
          <w:rFonts w:ascii="Proxima Nova" w:eastAsiaTheme="minorHAnsi" w:hAnsi="Proxima Nova" w:cs="Times New Roman"/>
          <w:color w:val="221F1F"/>
          <w:sz w:val="19"/>
          <w:szCs w:val="19"/>
          <w:lang w:eastAsia="en-US"/>
        </w:rPr>
        <w:t>Pollution  and</w:t>
      </w:r>
      <w:proofErr w:type="gramEnd"/>
      <w:r w:rsidRPr="005C5AA5">
        <w:rPr>
          <w:rFonts w:ascii="Proxima Nova" w:eastAsiaTheme="minorHAnsi" w:hAnsi="Proxima Nova" w:cs="Times New Roman"/>
          <w:color w:val="221F1F"/>
          <w:sz w:val="19"/>
          <w:szCs w:val="19"/>
          <w:lang w:eastAsia="en-US"/>
        </w:rPr>
        <w:t xml:space="preserve"> hazardous materials policy URL: _________________________  </w:t>
      </w:r>
    </w:p>
    <w:p w14:paraId="3435233E" w14:textId="1DAE466C" w:rsidR="00721541"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6" behindDoc="0" locked="0" layoutInCell="1" allowOverlap="1" wp14:anchorId="41D050A3" wp14:editId="6FB247EA">
                <wp:simplePos x="0" y="0"/>
                <wp:positionH relativeFrom="margin">
                  <wp:posOffset>0</wp:posOffset>
                </wp:positionH>
                <wp:positionV relativeFrom="paragraph">
                  <wp:posOffset>0</wp:posOffset>
                </wp:positionV>
                <wp:extent cx="6281420" cy="548640"/>
                <wp:effectExtent l="0" t="0" r="24130" b="22860"/>
                <wp:wrapNone/>
                <wp:docPr id="186667693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DF5EFD3"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EFE5276"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50A3" id="_x0000_s1133" type="#_x0000_t202" style="position:absolute;margin-left:0;margin-top:0;width:494.6pt;height:43.2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m7OwIAAIQEAAAOAAAAZHJzL2Uyb0RvYy54bWysVE2PGjEMvVfqf4hyLwMUW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52E3Ad/YIvT5/Voz/iNWeYuAmjZ4&#10;eak9SqFdt0SVBb2/OxGzhnKPfDk4jJK3fKEQf8l8eGEOZwd5wH0Iz3hIDZgUHCVKKnC//nYf/bGl&#10;aKWkwVksqP+5ZU5Qor8ZbPZ9b4CUkpCUwfAucu2uLetri9nWc0Cmerh5licx+gd9EqWD+g3XZhaj&#10;ookZjrELGk7iPBw2BNeOi9ksOeG4WhaWZmV5hI6diby+tm/M2WNfA07EE5ymluXv2nvwjS8NzLYB&#10;pEq9j0QfWD3yj6Oe2nNcy7hL13ryuvw8p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POgmbs7AgAAhAQAAA4AAAAAAAAAAAAA&#10;AAAALgIAAGRycy9lMm9Eb2MueG1sUEsBAi0AFAAGAAgAAAAhAHHHXD7ZAAAABAEAAA8AAAAAAAAA&#10;AAAAAAAAlQQAAGRycy9kb3ducmV2LnhtbFBLBQYAAAAABAAEAPMAAACbBQAAAAA=&#10;" fillcolor="white [3201]" strokeweight=".5pt">
                <v:textbox>
                  <w:txbxContent>
                    <w:p w14:paraId="3DF5EFD3"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EFE5276"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595D1D8" w14:textId="77777777"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2190D56" w14:textId="3AC0830D"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72F69EC" w14:textId="77777777"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90A0A5A" w14:textId="77777777" w:rsidR="00230F71"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that mitigation activity proponents confirm in validated design documents:</w:t>
      </w:r>
    </w:p>
    <w:p w14:paraId="364C6A7D" w14:textId="77777777" w:rsidR="00230F71"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whether the mitigation activity results in pollutant emissions to air, pollutant discharges to water, noise and vibration, the generation of waste, the release of hazardous materials, chemical pesticides and </w:t>
      </w:r>
      <w:proofErr w:type="spellStart"/>
      <w:r w:rsidRPr="005C5AA5">
        <w:rPr>
          <w:rFonts w:ascii="Proxima Nova" w:eastAsiaTheme="minorHAnsi" w:hAnsi="Proxima Nova" w:cs="Times New Roman"/>
          <w:color w:val="221F1F"/>
          <w:sz w:val="19"/>
          <w:szCs w:val="19"/>
          <w:lang w:eastAsia="en-US"/>
        </w:rPr>
        <w:t>fertilisers</w:t>
      </w:r>
      <w:proofErr w:type="spellEnd"/>
      <w:r w:rsidRPr="005C5AA5">
        <w:rPr>
          <w:rFonts w:ascii="Proxima Nova" w:eastAsiaTheme="minorHAnsi" w:hAnsi="Proxima Nova" w:cs="Times New Roman"/>
          <w:color w:val="221F1F"/>
          <w:sz w:val="19"/>
          <w:szCs w:val="19"/>
          <w:lang w:eastAsia="en-US"/>
        </w:rPr>
        <w:t xml:space="preserve">. </w:t>
      </w:r>
    </w:p>
    <w:p w14:paraId="47CC4579" w14:textId="77777777" w:rsidR="00230F71"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where the mitigation activity results in any of the impacts listed in 1) above, </w:t>
      </w:r>
      <w:proofErr w:type="gramStart"/>
      <w:r w:rsidRPr="005C5AA5">
        <w:rPr>
          <w:rFonts w:ascii="Proxima Nova" w:eastAsiaTheme="minorHAnsi" w:hAnsi="Proxima Nova" w:cs="Times New Roman"/>
          <w:color w:val="221F1F"/>
          <w:sz w:val="19"/>
          <w:szCs w:val="19"/>
          <w:lang w:eastAsia="en-US"/>
        </w:rPr>
        <w:t>that it</w:t>
      </w:r>
      <w:proofErr w:type="gramEnd"/>
      <w:r w:rsidRPr="005C5AA5">
        <w:rPr>
          <w:rFonts w:ascii="Proxima Nova" w:eastAsiaTheme="minorHAnsi" w:hAnsi="Proxima Nova" w:cs="Times New Roman"/>
          <w:color w:val="221F1F"/>
          <w:sz w:val="19"/>
          <w:szCs w:val="19"/>
          <w:lang w:eastAsia="en-US"/>
        </w:rPr>
        <w:t xml:space="preserve"> has put in place the measures referred to in 7.1 b) 1). </w:t>
      </w:r>
    </w:p>
    <w:p w14:paraId="312074AA" w14:textId="2C9E165A"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5EDA303" w14:textId="2BD7CFE2" w:rsidR="0034730B"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Resource Efficiency and Pollution Prevention policy URL: _________________________ </w:t>
      </w:r>
      <w:r w:rsidR="00BF7B47" w:rsidRPr="005C5AA5">
        <w:rPr>
          <w:rFonts w:ascii="Proxima Nova" w:eastAsiaTheme="minorHAnsi" w:hAnsi="Proxima Nova" w:cs="Times New Roman"/>
          <w:color w:val="221F1F"/>
          <w:sz w:val="19"/>
          <w:szCs w:val="19"/>
          <w:lang w:eastAsia="en-US"/>
        </w:rPr>
        <w:t xml:space="preserve"> </w:t>
      </w:r>
    </w:p>
    <w:p w14:paraId="5E083554" w14:textId="17F3356A" w:rsidR="0034730B"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7" behindDoc="0" locked="0" layoutInCell="1" allowOverlap="1" wp14:anchorId="6854E033" wp14:editId="1B29E350">
                <wp:simplePos x="0" y="0"/>
                <wp:positionH relativeFrom="margin">
                  <wp:posOffset>0</wp:posOffset>
                </wp:positionH>
                <wp:positionV relativeFrom="paragraph">
                  <wp:posOffset>0</wp:posOffset>
                </wp:positionV>
                <wp:extent cx="6281420" cy="548640"/>
                <wp:effectExtent l="0" t="0" r="24130" b="22860"/>
                <wp:wrapNone/>
                <wp:docPr id="20254138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CE1932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4D7054E" w14:textId="77777777" w:rsidR="008238B2" w:rsidRPr="00127EC4" w:rsidRDefault="008238B2" w:rsidP="008238B2">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4E033" id="_x0000_s1134" type="#_x0000_t202" style="position:absolute;margin-left:0;margin-top:0;width:494.6pt;height:43.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PA5LOA7AgAAhAQAAA4AAAAAAAAAAAAA&#10;AAAALgIAAGRycy9lMm9Eb2MueG1sUEsBAi0AFAAGAAgAAAAhAHHHXD7ZAAAABAEAAA8AAAAAAAAA&#10;AAAAAAAAlQQAAGRycy9kb3ducmV2LnhtbFBLBQYAAAAABAAEAPMAAACbBQAAAAA=&#10;" fillcolor="white [3201]" strokeweight=".5pt">
                <v:textbox>
                  <w:txbxContent>
                    <w:p w14:paraId="1CE19327" w14:textId="77777777" w:rsidR="008238B2" w:rsidRDefault="008238B2" w:rsidP="008238B2">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4D7054E" w14:textId="77777777" w:rsidR="008238B2" w:rsidRPr="00127EC4" w:rsidRDefault="008238B2" w:rsidP="008238B2">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2979E29"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CA479CE" w14:textId="77777777" w:rsidR="008238B2" w:rsidRPr="005C5AA5" w:rsidRDefault="008238B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5636F69" w14:textId="77777777" w:rsidR="00555E82" w:rsidRPr="005C5AA5" w:rsidRDefault="00555E8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A823927" w14:textId="67F91DD9" w:rsidR="00522F84" w:rsidRPr="005C5AA5" w:rsidRDefault="00522F84"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7.4: LAND ACQUISITION AND INVOLUNTARY RESETTLEMENT</w:t>
      </w:r>
    </w:p>
    <w:p w14:paraId="3999ED6B" w14:textId="77777777" w:rsidR="00230F71" w:rsidRPr="005C5AA5" w:rsidRDefault="00E7699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t>
      </w:r>
      <w:r w:rsidR="007362D8" w:rsidRPr="005C5AA5">
        <w:rPr>
          <w:rFonts w:ascii="Proxima Nova" w:eastAsiaTheme="minorHAnsi" w:hAnsi="Proxima Nova" w:cs="Times New Roman"/>
          <w:color w:val="221F1F"/>
          <w:sz w:val="19"/>
          <w:szCs w:val="19"/>
          <w:lang w:eastAsia="en-US"/>
        </w:rPr>
        <w:t xml:space="preserve">Confirm your </w:t>
      </w:r>
      <w:proofErr w:type="spellStart"/>
      <w:r w:rsidR="007362D8" w:rsidRPr="005C5AA5">
        <w:rPr>
          <w:rFonts w:ascii="Proxima Nova" w:eastAsiaTheme="minorHAnsi" w:hAnsi="Proxima Nova" w:cs="Times New Roman"/>
          <w:color w:val="221F1F"/>
          <w:sz w:val="19"/>
          <w:szCs w:val="19"/>
          <w:lang w:eastAsia="en-US"/>
        </w:rPr>
        <w:t>organisation</w:t>
      </w:r>
      <w:proofErr w:type="spellEnd"/>
      <w:r w:rsidR="007362D8" w:rsidRPr="005C5AA5">
        <w:rPr>
          <w:rFonts w:ascii="Proxima Nova" w:eastAsiaTheme="minorHAnsi" w:hAnsi="Proxima Nova" w:cs="Times New Roman"/>
          <w:color w:val="221F1F"/>
          <w:sz w:val="19"/>
          <w:szCs w:val="19"/>
          <w:lang w:eastAsia="en-US"/>
        </w:rPr>
        <w:t xml:space="preserve"> </w:t>
      </w:r>
      <w:r w:rsidR="00522F84" w:rsidRPr="005C5AA5">
        <w:rPr>
          <w:rFonts w:ascii="Proxima Nova" w:eastAsiaTheme="minorHAnsi" w:hAnsi="Proxima Nova" w:cs="Times New Roman"/>
          <w:color w:val="221F1F"/>
          <w:sz w:val="19"/>
          <w:szCs w:val="19"/>
          <w:lang w:eastAsia="en-US"/>
        </w:rPr>
        <w:t>require</w:t>
      </w:r>
      <w:r w:rsidR="007362D8" w:rsidRPr="005C5AA5">
        <w:rPr>
          <w:rFonts w:ascii="Proxima Nova" w:eastAsiaTheme="minorHAnsi" w:hAnsi="Proxima Nova" w:cs="Times New Roman"/>
          <w:color w:val="221F1F"/>
          <w:sz w:val="19"/>
          <w:szCs w:val="19"/>
          <w:lang w:eastAsia="en-US"/>
        </w:rPr>
        <w:t>s</w:t>
      </w:r>
      <w:r w:rsidR="00522F84" w:rsidRPr="005C5AA5">
        <w:rPr>
          <w:rFonts w:ascii="Proxima Nova" w:eastAsiaTheme="minorHAnsi" w:hAnsi="Proxima Nova" w:cs="Times New Roman"/>
          <w:color w:val="221F1F"/>
          <w:sz w:val="19"/>
          <w:szCs w:val="19"/>
          <w:lang w:eastAsia="en-US"/>
        </w:rPr>
        <w:t xml:space="preserve"> mitigation activity proponents to ensure that the mitigation activity avoids, or where this is not feasible, </w:t>
      </w:r>
      <w:proofErr w:type="spellStart"/>
      <w:r w:rsidR="00522F84" w:rsidRPr="005C5AA5">
        <w:rPr>
          <w:rFonts w:ascii="Proxima Nova" w:eastAsiaTheme="minorHAnsi" w:hAnsi="Proxima Nova" w:cs="Times New Roman"/>
          <w:color w:val="221F1F"/>
          <w:sz w:val="19"/>
          <w:szCs w:val="19"/>
          <w:lang w:eastAsia="en-US"/>
        </w:rPr>
        <w:t>minimises</w:t>
      </w:r>
      <w:proofErr w:type="spellEnd"/>
      <w:r w:rsidR="00522F84" w:rsidRPr="005C5AA5">
        <w:rPr>
          <w:rFonts w:ascii="Proxima Nova" w:eastAsiaTheme="minorHAnsi" w:hAnsi="Proxima Nova" w:cs="Times New Roman"/>
          <w:color w:val="221F1F"/>
          <w:sz w:val="19"/>
          <w:szCs w:val="19"/>
          <w:lang w:eastAsia="en-US"/>
        </w:rPr>
        <w:t xml:space="preserve"> forced physical and</w:t>
      </w:r>
      <w:r w:rsidR="00721541" w:rsidRPr="005C5AA5">
        <w:rPr>
          <w:rFonts w:ascii="Proxima Nova" w:eastAsiaTheme="minorHAnsi" w:hAnsi="Proxima Nova" w:cs="Times New Roman"/>
          <w:color w:val="221F1F"/>
          <w:sz w:val="19"/>
          <w:szCs w:val="19"/>
          <w:lang w:eastAsia="en-US"/>
        </w:rPr>
        <w:t>/</w:t>
      </w:r>
      <w:r w:rsidR="00522F84" w:rsidRPr="005C5AA5">
        <w:rPr>
          <w:rFonts w:ascii="Proxima Nova" w:eastAsiaTheme="minorHAnsi" w:hAnsi="Proxima Nova" w:cs="Times New Roman"/>
          <w:color w:val="221F1F"/>
          <w:sz w:val="19"/>
          <w:szCs w:val="19"/>
          <w:lang w:eastAsia="en-US"/>
        </w:rPr>
        <w:t>or economic displacement.</w:t>
      </w:r>
      <w:r w:rsidR="007362D8" w:rsidRPr="005C5AA5">
        <w:rPr>
          <w:rFonts w:ascii="Proxima Nova" w:eastAsiaTheme="minorHAnsi" w:hAnsi="Proxima Nova" w:cs="Times New Roman"/>
          <w:color w:val="221F1F"/>
          <w:sz w:val="19"/>
          <w:szCs w:val="19"/>
          <w:lang w:eastAsia="en-US"/>
        </w:rPr>
        <w:t xml:space="preserve"> </w:t>
      </w:r>
    </w:p>
    <w:p w14:paraId="254E20F4" w14:textId="02921771" w:rsidR="00721541" w:rsidRPr="005C5AA5" w:rsidRDefault="007362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7E5BDB0" w14:textId="230A84C9"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Avoidance of forced physical and/or economic </w:t>
      </w:r>
      <w:r w:rsidR="00230F71" w:rsidRPr="005C5AA5">
        <w:rPr>
          <w:rFonts w:ascii="Proxima Nova" w:eastAsiaTheme="minorHAnsi" w:hAnsi="Proxima Nova" w:cs="Times New Roman"/>
          <w:color w:val="221F1F"/>
          <w:sz w:val="19"/>
          <w:szCs w:val="19"/>
          <w:lang w:eastAsia="en-US"/>
        </w:rPr>
        <w:t>displacement policy</w:t>
      </w:r>
      <w:r w:rsidRPr="005C5AA5">
        <w:rPr>
          <w:rFonts w:ascii="Proxima Nova" w:eastAsiaTheme="minorHAnsi" w:hAnsi="Proxima Nova" w:cs="Times New Roman"/>
          <w:color w:val="221F1F"/>
          <w:sz w:val="19"/>
          <w:szCs w:val="19"/>
          <w:lang w:eastAsia="en-US"/>
        </w:rPr>
        <w:t xml:space="preserve"> URL: _________________________  </w:t>
      </w:r>
    </w:p>
    <w:p w14:paraId="67FB863B" w14:textId="19AD6A88"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8" behindDoc="0" locked="0" layoutInCell="1" allowOverlap="1" wp14:anchorId="2CDCB168" wp14:editId="298EBFFE">
                <wp:simplePos x="0" y="0"/>
                <wp:positionH relativeFrom="margin">
                  <wp:posOffset>0</wp:posOffset>
                </wp:positionH>
                <wp:positionV relativeFrom="paragraph">
                  <wp:posOffset>0</wp:posOffset>
                </wp:positionV>
                <wp:extent cx="6281420" cy="548640"/>
                <wp:effectExtent l="0" t="0" r="24130" b="22860"/>
                <wp:wrapNone/>
                <wp:docPr id="194322413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7596E8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CF337B7"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B168" id="_x0000_s1135" type="#_x0000_t202" style="position:absolute;margin-left:0;margin-top:0;width:494.6pt;height:43.2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I+LYzU7AgAAhAQAAA4AAAAAAAAAAAAA&#10;AAAALgIAAGRycy9lMm9Eb2MueG1sUEsBAi0AFAAGAAgAAAAhAHHHXD7ZAAAABAEAAA8AAAAAAAAA&#10;AAAAAAAAlQQAAGRycy9kb3ducmV2LnhtbFBLBQYAAAAABAAEAPMAAACbBQAAAAA=&#10;" fillcolor="white [3201]" strokeweight=".5pt">
                <v:textbox>
                  <w:txbxContent>
                    <w:p w14:paraId="37596E8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CF337B7"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3AACA33" w14:textId="1BDAFF24"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DDECF3D"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5C764C2" w14:textId="419BC2C7" w:rsidR="00522F84" w:rsidRPr="005C5AA5" w:rsidRDefault="00522F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E9A5F11" w14:textId="77777777" w:rsidR="00230F7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b</w:t>
      </w:r>
      <w:r w:rsidR="00230F71" w:rsidRPr="005C5AA5">
        <w:rPr>
          <w:rFonts w:ascii="Proxima Nova" w:eastAsiaTheme="minorHAnsi" w:hAnsi="Proxima Nova" w:cs="Times New Roman"/>
          <w:color w:val="221F1F"/>
          <w:sz w:val="19"/>
          <w:szCs w:val="19"/>
          <w:lang w:eastAsia="en-US"/>
        </w:rPr>
        <w:t xml:space="preserve">) </w:t>
      </w:r>
      <w:r w:rsidR="007362D8" w:rsidRPr="005C5AA5">
        <w:rPr>
          <w:rFonts w:ascii="Proxima Nova" w:eastAsiaTheme="minorHAnsi" w:hAnsi="Proxima Nova" w:cs="Times New Roman"/>
          <w:color w:val="221F1F"/>
          <w:sz w:val="19"/>
          <w:szCs w:val="19"/>
          <w:lang w:eastAsia="en-US"/>
        </w:rPr>
        <w:t xml:space="preserve">Confirm your </w:t>
      </w:r>
      <w:proofErr w:type="spellStart"/>
      <w:r w:rsidR="007362D8" w:rsidRPr="005C5AA5">
        <w:rPr>
          <w:rFonts w:ascii="Proxima Nova" w:eastAsiaTheme="minorHAnsi" w:hAnsi="Proxima Nova" w:cs="Times New Roman"/>
          <w:color w:val="221F1F"/>
          <w:sz w:val="19"/>
          <w:szCs w:val="19"/>
          <w:lang w:eastAsia="en-US"/>
        </w:rPr>
        <w:t>organisation</w:t>
      </w:r>
      <w:proofErr w:type="spellEnd"/>
      <w:r w:rsidR="007362D8" w:rsidRPr="005C5AA5">
        <w:rPr>
          <w:rFonts w:ascii="Proxima Nova" w:eastAsiaTheme="minorHAnsi" w:hAnsi="Proxima Nova" w:cs="Times New Roman"/>
          <w:color w:val="221F1F"/>
          <w:sz w:val="19"/>
          <w:szCs w:val="19"/>
          <w:lang w:eastAsia="en-US"/>
        </w:rPr>
        <w:t xml:space="preserve"> </w:t>
      </w:r>
      <w:r w:rsidR="00522F84" w:rsidRPr="005C5AA5">
        <w:rPr>
          <w:rFonts w:ascii="Proxima Nova" w:eastAsiaTheme="minorHAnsi" w:hAnsi="Proxima Nova" w:cs="Times New Roman"/>
          <w:color w:val="221F1F"/>
          <w:sz w:val="19"/>
          <w:szCs w:val="19"/>
          <w:lang w:eastAsia="en-US"/>
        </w:rPr>
        <w:t>require</w:t>
      </w:r>
      <w:r w:rsidR="007362D8" w:rsidRPr="005C5AA5">
        <w:rPr>
          <w:rFonts w:ascii="Proxima Nova" w:eastAsiaTheme="minorHAnsi" w:hAnsi="Proxima Nova" w:cs="Times New Roman"/>
          <w:color w:val="221F1F"/>
          <w:sz w:val="19"/>
          <w:szCs w:val="19"/>
          <w:lang w:eastAsia="en-US"/>
        </w:rPr>
        <w:t>s</w:t>
      </w:r>
      <w:r w:rsidR="00522F84" w:rsidRPr="005C5AA5">
        <w:rPr>
          <w:rFonts w:ascii="Proxima Nova" w:eastAsiaTheme="minorHAnsi" w:hAnsi="Proxima Nova" w:cs="Times New Roman"/>
          <w:color w:val="221F1F"/>
          <w:sz w:val="19"/>
          <w:szCs w:val="19"/>
          <w:lang w:eastAsia="en-US"/>
        </w:rPr>
        <w:t xml:space="preserve"> that mitigation activity proponents confirm in validated design documents:</w:t>
      </w:r>
    </w:p>
    <w:p w14:paraId="1578D34F" w14:textId="44E7F010" w:rsidR="00230F71" w:rsidRPr="005C5AA5" w:rsidRDefault="00522F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 whether the mitigation activity results in forced physical and/or economic displacement.</w:t>
      </w:r>
    </w:p>
    <w:p w14:paraId="1AB99B4E" w14:textId="77777777" w:rsidR="00230F71" w:rsidRPr="005C5AA5" w:rsidRDefault="00522F8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 where the mitigation activity results in the impacts listed in 1) above, that it has put in place</w:t>
      </w:r>
      <w:r w:rsidR="007362D8"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the measures referred to in 7.1 b) 1).</w:t>
      </w:r>
      <w:r w:rsidR="007362D8" w:rsidRPr="005C5AA5">
        <w:rPr>
          <w:rFonts w:ascii="Proxima Nova" w:eastAsiaTheme="minorHAnsi" w:hAnsi="Proxima Nova" w:cs="Times New Roman"/>
          <w:color w:val="221F1F"/>
          <w:sz w:val="19"/>
          <w:szCs w:val="19"/>
          <w:lang w:eastAsia="en-US"/>
        </w:rPr>
        <w:t xml:space="preserve"> </w:t>
      </w:r>
    </w:p>
    <w:p w14:paraId="651E80CF" w14:textId="10F178F2" w:rsidR="007362D8" w:rsidRPr="005C5AA5" w:rsidRDefault="007362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70EF1B3" w14:textId="18FA2F5C" w:rsidR="0034730B" w:rsidRPr="005C5AA5" w:rsidRDefault="007362D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Physical and Economic Displacement policy URL: _________________________ </w:t>
      </w:r>
      <w:r w:rsidR="00BF7B47" w:rsidRPr="005C5AA5">
        <w:rPr>
          <w:rFonts w:ascii="Proxima Nova" w:eastAsiaTheme="minorHAnsi" w:hAnsi="Proxima Nova" w:cs="Times New Roman"/>
          <w:color w:val="221F1F"/>
          <w:sz w:val="19"/>
          <w:szCs w:val="19"/>
          <w:lang w:eastAsia="en-US"/>
        </w:rPr>
        <w:t xml:space="preserve"> </w:t>
      </w:r>
    </w:p>
    <w:p w14:paraId="3AB9EE7F" w14:textId="547B1D37"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79" behindDoc="0" locked="0" layoutInCell="1" allowOverlap="1" wp14:anchorId="121C9E33" wp14:editId="6EEDCE7C">
                <wp:simplePos x="0" y="0"/>
                <wp:positionH relativeFrom="margin">
                  <wp:posOffset>0</wp:posOffset>
                </wp:positionH>
                <wp:positionV relativeFrom="paragraph">
                  <wp:posOffset>0</wp:posOffset>
                </wp:positionV>
                <wp:extent cx="6281420" cy="548640"/>
                <wp:effectExtent l="0" t="0" r="24130" b="22860"/>
                <wp:wrapNone/>
                <wp:docPr id="51973387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F20CB9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2FFFF5"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C9E33" id="_x0000_s1136" type="#_x0000_t202" style="position:absolute;margin-left:0;margin-top:0;width:494.6pt;height:43.2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" fillcolor="white [3201]" strokeweight=".5pt">
                <v:textbox>
                  <w:txbxContent>
                    <w:p w14:paraId="7F20CB9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2FFFF5"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B36D53D"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4E4F892"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C942400" w14:textId="77777777" w:rsidR="004E311D" w:rsidRPr="005C5AA5" w:rsidRDefault="004E311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1DCF5A5" w14:textId="5CF67D1D" w:rsidR="004E311D" w:rsidRPr="005C5AA5" w:rsidRDefault="004E311D"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7.5: BIODIVERSITY CONSERVATION AND SUSTAINABLE MANAGEMENT</w:t>
      </w:r>
      <w:r w:rsidR="00B80783" w:rsidRPr="005C5AA5">
        <w:rPr>
          <w:rFonts w:ascii="Proxima Nova" w:hAnsi="Proxima Nova"/>
          <w:lang w:eastAsia="en-US"/>
        </w:rPr>
        <w:t xml:space="preserve"> </w:t>
      </w:r>
      <w:r w:rsidRPr="005C5AA5">
        <w:rPr>
          <w:rFonts w:ascii="Proxima Nova" w:hAnsi="Proxima Nova"/>
          <w:lang w:eastAsia="en-US"/>
        </w:rPr>
        <w:t>OF LIVING NATURAL RESOURCES</w:t>
      </w:r>
    </w:p>
    <w:p w14:paraId="36E95F02" w14:textId="77777777" w:rsidR="00230F7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mitigation activity proponents to ensure that the mitigation activity:</w:t>
      </w:r>
    </w:p>
    <w:p w14:paraId="2D4AA192" w14:textId="77777777" w:rsidR="00230F7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avoids, or where this is not feasible, </w:t>
      </w:r>
      <w:proofErr w:type="spellStart"/>
      <w:r w:rsidRPr="005C5AA5">
        <w:rPr>
          <w:rFonts w:ascii="Proxima Nova" w:eastAsiaTheme="minorHAnsi" w:hAnsi="Proxima Nova" w:cs="Times New Roman"/>
          <w:color w:val="221F1F"/>
          <w:sz w:val="19"/>
          <w:szCs w:val="19"/>
          <w:lang w:eastAsia="en-US"/>
        </w:rPr>
        <w:t>minimises</w:t>
      </w:r>
      <w:proofErr w:type="spellEnd"/>
      <w:r w:rsidRPr="005C5AA5">
        <w:rPr>
          <w:rFonts w:ascii="Proxima Nova" w:eastAsiaTheme="minorHAnsi" w:hAnsi="Proxima Nova" w:cs="Times New Roman"/>
          <w:color w:val="221F1F"/>
          <w:sz w:val="19"/>
          <w:szCs w:val="19"/>
          <w:lang w:eastAsia="en-US"/>
        </w:rPr>
        <w:t xml:space="preserve"> negative impacts on terrestrial and marine biodiversity and ecosystems. </w:t>
      </w:r>
    </w:p>
    <w:p w14:paraId="3B22C9D1" w14:textId="31EEB2B5" w:rsidR="0072154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4D7BE67" w14:textId="5D87CC70"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Terrestrial and marine biodiversity mitigation policy URL: _________________________  </w:t>
      </w:r>
    </w:p>
    <w:p w14:paraId="23B0588D" w14:textId="39563DB1" w:rsidR="00721541"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0" behindDoc="0" locked="0" layoutInCell="1" allowOverlap="1" wp14:anchorId="3C898B77" wp14:editId="03B82EBF">
                <wp:simplePos x="0" y="0"/>
                <wp:positionH relativeFrom="margin">
                  <wp:posOffset>0</wp:posOffset>
                </wp:positionH>
                <wp:positionV relativeFrom="paragraph">
                  <wp:posOffset>0</wp:posOffset>
                </wp:positionV>
                <wp:extent cx="6281420" cy="548640"/>
                <wp:effectExtent l="0" t="0" r="24130" b="22860"/>
                <wp:wrapNone/>
                <wp:docPr id="2290031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58824D2"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2F98454"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98B77" id="_x0000_s1137" type="#_x0000_t202" style="position:absolute;margin-left:0;margin-top:0;width:494.6pt;height:43.2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CUOgIAAIU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1EnglDoCAACFBAAADgAAAAAAAAAAAAAA&#10;AAAuAgAAZHJzL2Uyb0RvYy54bWxQSwECLQAUAAYACAAAACEAccdcPtkAAAAEAQAADwAAAAAAAAAA&#10;AAAAAACUBAAAZHJzL2Rvd25yZXYueG1sUEsFBgAAAAAEAAQA8wAAAJoFAAAAAA==&#10;" fillcolor="white [3201]" strokeweight=".5pt">
                <v:textbox>
                  <w:txbxContent>
                    <w:p w14:paraId="758824D2"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2F98454"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E3A64B5"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58A7197"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AB4733E" w14:textId="77777777"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5ACB819" w14:textId="77777777" w:rsidR="00230F7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 protects the habitats of rare, threatened, and endangered species, including areas needed for habitat connectivity.</w:t>
      </w:r>
    </w:p>
    <w:p w14:paraId="7CC46A5B" w14:textId="65310C2B" w:rsidR="0072154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3A3CE97" w14:textId="50F79092"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Endangered species policy URL: _________________________  </w:t>
      </w:r>
    </w:p>
    <w:p w14:paraId="3FE8BBF9" w14:textId="21AA90E6"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1" behindDoc="0" locked="0" layoutInCell="1" allowOverlap="1" wp14:anchorId="27858466" wp14:editId="4835036A">
                <wp:simplePos x="0" y="0"/>
                <wp:positionH relativeFrom="margin">
                  <wp:posOffset>0</wp:posOffset>
                </wp:positionH>
                <wp:positionV relativeFrom="paragraph">
                  <wp:posOffset>-635</wp:posOffset>
                </wp:positionV>
                <wp:extent cx="6281420" cy="548640"/>
                <wp:effectExtent l="0" t="0" r="24130" b="22860"/>
                <wp:wrapNone/>
                <wp:docPr id="122672955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9174AB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9B80D8"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58466" id="_x0000_s1138" type="#_x0000_t202" style="position:absolute;margin-left:0;margin-top:-.05pt;width:494.6pt;height:43.2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EwOwIAAIU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nCAJo620XAyHiZcs8tr63z4KqAhUSipQ1oSWmz3&#10;4ANmRNeTS0zmQatqqbROShwFsdCO7BiSqEOqEV/ceGlDWqzk4yhPgW9sMfT5/Voz/iN2eRsBNW3w&#10;8tJ7lEK37oiqEJd8cEJmDdUeAXNwmCVv+VJhggfmwzNzODwIBC5EeMJDasCq4ChRUoP79bf76I+c&#10;opWSFoexpP7nljlBif5mkO3P/SFiSkJShqNPEWx3bVlfW8y2WQBC1cf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BSZQTA7AgAAhQQAAA4AAAAAAAAAAAAA&#10;AAAALgIAAGRycy9lMm9Eb2MueG1sUEsBAi0AFAAGAAgAAAAhAJl7m9zZAAAABQEAAA8AAAAAAAAA&#10;AAAAAAAAlQQAAGRycy9kb3ducmV2LnhtbFBLBQYAAAAABAAEAPMAAACbBQAAAAA=&#10;" fillcolor="white [3201]" strokeweight=".5pt">
                <v:textbox>
                  <w:txbxContent>
                    <w:p w14:paraId="79174AB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D9B80D8"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2EC34FA"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4786067"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7D557E" w14:textId="77777777" w:rsidR="00721541" w:rsidRPr="005C5AA5" w:rsidRDefault="0072154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21FFA40" w14:textId="77777777" w:rsidR="00230F71"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does not convert natural forests, grasslands, wetlands, or high conservation value habitats. </w:t>
      </w:r>
    </w:p>
    <w:p w14:paraId="4A72879D" w14:textId="6E1F4ED4" w:rsidR="004167F4"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2865950" w14:textId="44721B10"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Preservation of high conservation value </w:t>
      </w:r>
      <w:r w:rsidR="00ED6874" w:rsidRPr="005C5AA5">
        <w:rPr>
          <w:rFonts w:ascii="Proxima Nova" w:eastAsiaTheme="minorHAnsi" w:hAnsi="Proxima Nova" w:cs="Times New Roman"/>
          <w:color w:val="221F1F"/>
          <w:sz w:val="19"/>
          <w:szCs w:val="19"/>
          <w:lang w:eastAsia="en-US"/>
        </w:rPr>
        <w:t>habitats</w:t>
      </w:r>
      <w:r w:rsidRPr="005C5AA5">
        <w:rPr>
          <w:rFonts w:ascii="Proxima Nova" w:eastAsiaTheme="minorHAnsi" w:hAnsi="Proxima Nova" w:cs="Times New Roman"/>
          <w:color w:val="221F1F"/>
          <w:sz w:val="19"/>
          <w:szCs w:val="19"/>
          <w:lang w:eastAsia="en-US"/>
        </w:rPr>
        <w:t xml:space="preserve"> policy URL: _________________________  </w:t>
      </w:r>
    </w:p>
    <w:p w14:paraId="26EC6020" w14:textId="71F4BCFF"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0" behindDoc="0" locked="0" layoutInCell="1" allowOverlap="1" wp14:anchorId="55037BCB" wp14:editId="01B11003">
                <wp:simplePos x="0" y="0"/>
                <wp:positionH relativeFrom="margin">
                  <wp:posOffset>0</wp:posOffset>
                </wp:positionH>
                <wp:positionV relativeFrom="paragraph">
                  <wp:posOffset>0</wp:posOffset>
                </wp:positionV>
                <wp:extent cx="6281420" cy="548640"/>
                <wp:effectExtent l="0" t="0" r="24130" b="22860"/>
                <wp:wrapNone/>
                <wp:docPr id="200902143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7D6E7F1"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A8CF44D" w14:textId="77777777" w:rsidR="00B80783" w:rsidRPr="00127EC4" w:rsidRDefault="00B80783" w:rsidP="00B80783">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7BCB" id="_x0000_s1139" type="#_x0000_t202" style="position:absolute;margin-left:0;margin-top:0;width:494.6pt;height:43.2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k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AZjk7IrKHYE2AeDrMUnFxWlOBBBHwWnoaHgKCFwCc6tAGqCo4SZyX4X3+7j/7E&#10;KVk5a2gYcx5+boVXnJlvltj+3BsQpgyTMhh+imD7a8v62mK39QIIqh6tnpNJjP5oTqL2UL/S3sxj&#10;VjIJKyl3zvEkLvCwIrR3Us3nyYnm1Ql8sCsnY+hITQT2pX0V3h2JRRqJRziNrZi84ffgG19amG8R&#10;dJXIj0gfUD0SQLOe+DnuZVymaz15Xf4es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Iv/rKQ7AgAAhQQAAA4AAAAAAAAAAAAA&#10;AAAALgIAAGRycy9lMm9Eb2MueG1sUEsBAi0AFAAGAAgAAAAhAHHHXD7ZAAAABAEAAA8AAAAAAAAA&#10;AAAAAAAAlQQAAGRycy9kb3ducmV2LnhtbFBLBQYAAAAABAAEAPMAAACbBQAAAAA=&#10;" fillcolor="white [3201]" strokeweight=".5pt">
                <v:textbox>
                  <w:txbxContent>
                    <w:p w14:paraId="77D6E7F1" w14:textId="77777777" w:rsidR="00B80783" w:rsidRDefault="00B80783" w:rsidP="00B80783">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A8CF44D" w14:textId="77777777" w:rsidR="00B80783" w:rsidRPr="00127EC4" w:rsidRDefault="00B80783" w:rsidP="00B80783">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E525C5F"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6975BE"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7C3877B" w14:textId="77777777"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2E723D2" w14:textId="77777777" w:rsidR="00230F71" w:rsidRPr="005C5AA5" w:rsidRDefault="00E7699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4) </w:t>
      </w:r>
      <w:proofErr w:type="spellStart"/>
      <w:r w:rsidR="00CE34C4" w:rsidRPr="005C5AA5">
        <w:rPr>
          <w:rFonts w:ascii="Proxima Nova" w:eastAsiaTheme="minorHAnsi" w:hAnsi="Proxima Nova" w:cs="Times New Roman"/>
          <w:color w:val="221F1F"/>
          <w:sz w:val="19"/>
          <w:szCs w:val="19"/>
          <w:lang w:eastAsia="en-US"/>
        </w:rPr>
        <w:t>minimises</w:t>
      </w:r>
      <w:proofErr w:type="spellEnd"/>
      <w:r w:rsidR="00CE34C4" w:rsidRPr="005C5AA5">
        <w:rPr>
          <w:rFonts w:ascii="Proxima Nova" w:eastAsiaTheme="minorHAnsi" w:hAnsi="Proxima Nova" w:cs="Times New Roman"/>
          <w:color w:val="221F1F"/>
          <w:sz w:val="19"/>
          <w:szCs w:val="19"/>
          <w:lang w:eastAsia="en-US"/>
        </w:rPr>
        <w:t xml:space="preserve"> soil degradation and soil erosion. </w:t>
      </w:r>
    </w:p>
    <w:p w14:paraId="23690E64" w14:textId="5FD03DFE" w:rsidR="004167F4"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4C801DA" w14:textId="68850F79"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Soil degradation and soil erosion policy URL: _________________________  </w:t>
      </w:r>
    </w:p>
    <w:p w14:paraId="57FBB97F" w14:textId="71EE03A0" w:rsidR="004167F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2" behindDoc="0" locked="0" layoutInCell="1" allowOverlap="1" wp14:anchorId="530E027E" wp14:editId="5B826EDE">
                <wp:simplePos x="0" y="0"/>
                <wp:positionH relativeFrom="margin">
                  <wp:posOffset>0</wp:posOffset>
                </wp:positionH>
                <wp:positionV relativeFrom="paragraph">
                  <wp:posOffset>0</wp:posOffset>
                </wp:positionV>
                <wp:extent cx="6281420" cy="548640"/>
                <wp:effectExtent l="0" t="0" r="24130" b="22860"/>
                <wp:wrapNone/>
                <wp:docPr id="146462255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F644A5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5859D3E"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E027E" id="_x0000_s1140" type="#_x0000_t202" style="position:absolute;margin-left:0;margin-top:0;width:494.6pt;height:43.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NU+c6I7AgAAhQQAAA4AAAAAAAAAAAAA&#10;AAAALgIAAGRycy9lMm9Eb2MueG1sUEsBAi0AFAAGAAgAAAAhAHHHXD7ZAAAABAEAAA8AAAAAAAAA&#10;AAAAAAAAlQQAAGRycy9kb3ducmV2LnhtbFBLBQYAAAAABAAEAPMAAACbBQAAAAA=&#10;" fillcolor="white [3201]" strokeweight=".5pt">
                <v:textbox>
                  <w:txbxContent>
                    <w:p w14:paraId="3F644A5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5859D3E"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F082AE7" w14:textId="77777777"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15F39EB" w14:textId="77777777"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E2F7F8C"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9583542" w14:textId="77777777" w:rsidR="00230F71" w:rsidRPr="005C5AA5" w:rsidRDefault="00E7699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5) </w:t>
      </w:r>
      <w:proofErr w:type="spellStart"/>
      <w:r w:rsidR="00CE34C4" w:rsidRPr="005C5AA5">
        <w:rPr>
          <w:rFonts w:ascii="Proxima Nova" w:eastAsiaTheme="minorHAnsi" w:hAnsi="Proxima Nova" w:cs="Times New Roman"/>
          <w:color w:val="221F1F"/>
          <w:sz w:val="19"/>
          <w:szCs w:val="19"/>
          <w:lang w:eastAsia="en-US"/>
        </w:rPr>
        <w:t>minimises</w:t>
      </w:r>
      <w:proofErr w:type="spellEnd"/>
      <w:r w:rsidR="00CE34C4" w:rsidRPr="005C5AA5">
        <w:rPr>
          <w:rFonts w:ascii="Proxima Nova" w:eastAsiaTheme="minorHAnsi" w:hAnsi="Proxima Nova" w:cs="Times New Roman"/>
          <w:color w:val="221F1F"/>
          <w:sz w:val="19"/>
          <w:szCs w:val="19"/>
          <w:lang w:eastAsia="en-US"/>
        </w:rPr>
        <w:t xml:space="preserve"> water consumption and stress in the mitigation activity. </w:t>
      </w:r>
    </w:p>
    <w:p w14:paraId="41CA9FCD" w14:textId="0856145F" w:rsidR="004167F4"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C019C7C" w14:textId="53AF8CEB" w:rsidR="004167F4" w:rsidRPr="005C5AA5" w:rsidRDefault="004167F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Water conservation policy URL: _________________________  </w:t>
      </w:r>
    </w:p>
    <w:p w14:paraId="74DD25BF" w14:textId="0BF3DC56" w:rsidR="004167F4" w:rsidRDefault="004675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6" behindDoc="0" locked="0" layoutInCell="1" allowOverlap="1" wp14:anchorId="25587C80" wp14:editId="4EAD0940">
                <wp:simplePos x="0" y="0"/>
                <wp:positionH relativeFrom="margin">
                  <wp:posOffset>0</wp:posOffset>
                </wp:positionH>
                <wp:positionV relativeFrom="paragraph">
                  <wp:posOffset>0</wp:posOffset>
                </wp:positionV>
                <wp:extent cx="6281420" cy="548640"/>
                <wp:effectExtent l="0" t="0" r="24130" b="22860"/>
                <wp:wrapNone/>
                <wp:docPr id="74509591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2EE338E" w14:textId="77777777" w:rsidR="0046757B" w:rsidRDefault="0046757B" w:rsidP="0046757B">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73CA0DC" w14:textId="77777777" w:rsidR="0046757B" w:rsidRPr="00127EC4" w:rsidRDefault="0046757B" w:rsidP="0046757B">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7C80" id="_x0000_s1141" type="#_x0000_t202" style="position:absolute;margin-left:0;margin-top:0;width:494.6pt;height:43.2pt;z-index:2516583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x3OwIAAIU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nCAJo620XAyHiZcs8tr63z4KqAhUSipQ1oSWmz3&#10;4ANmRNeTS0zmQatqqbROShwFsdCO7BiSqEOqEV/ceGlDWqzk4yhPgW9sMfT5/Voz/iN2eRsBNW3w&#10;8tJ7lEK37oiqEJd8dEJmDdUeAXNwmCVv+VJhggfmwzNzODwIBC5EeMJDasCq4ChRUoP79bf76I+c&#10;opWSFoexpP7nljlBif5mkO3P/SFiSkJShqNPEWx3bVlfW8y2WQBC1cf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KqMPHc7AgAAhQQAAA4AAAAAAAAAAAAA&#10;AAAALgIAAGRycy9lMm9Eb2MueG1sUEsBAi0AFAAGAAgAAAAhAHHHXD7ZAAAABAEAAA8AAAAAAAAA&#10;AAAAAAAAlQQAAGRycy9kb3ducmV2LnhtbFBLBQYAAAAABAAEAPMAAACbBQAAAAA=&#10;" fillcolor="white [3201]" strokeweight=".5pt">
                <v:textbox>
                  <w:txbxContent>
                    <w:p w14:paraId="52EE338E" w14:textId="77777777" w:rsidR="0046757B" w:rsidRDefault="0046757B" w:rsidP="0046757B">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73CA0DC" w14:textId="77777777" w:rsidR="0046757B" w:rsidRPr="00127EC4" w:rsidRDefault="0046757B" w:rsidP="0046757B">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61084B0" w14:textId="77777777" w:rsidR="0046757B" w:rsidRDefault="004675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6E412A1" w14:textId="77777777" w:rsidR="0046757B" w:rsidRDefault="004675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CDAFDDE" w14:textId="77777777" w:rsidR="0046757B" w:rsidRDefault="004675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D445E9B" w14:textId="77777777" w:rsidR="0046757B" w:rsidRPr="005C5AA5" w:rsidRDefault="0046757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A4927A1" w14:textId="5F9A5926" w:rsidR="00172A0C"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 xml:space="preserve">b)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that mitigation activity proponents confirm in validated design documents:</w:t>
      </w:r>
    </w:p>
    <w:p w14:paraId="7BFDB7C9" w14:textId="48E813B7" w:rsidR="002B4B49"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whether the mitigation activity has negative impacts on terrestrial and marine biodiversity and ecosystems, on habitats of rare, threatened, and endangered species, on soil degradation and soil erosion, and on water consumption and water stress. </w:t>
      </w:r>
    </w:p>
    <w:p w14:paraId="10D7CED8" w14:textId="77777777" w:rsidR="002B4B49"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where the mitigation activity results in any of the impacts listed in 1) above, </w:t>
      </w:r>
      <w:proofErr w:type="gramStart"/>
      <w:r w:rsidRPr="005C5AA5">
        <w:rPr>
          <w:rFonts w:ascii="Proxima Nova" w:eastAsiaTheme="minorHAnsi" w:hAnsi="Proxima Nova" w:cs="Times New Roman"/>
          <w:color w:val="221F1F"/>
          <w:sz w:val="19"/>
          <w:szCs w:val="19"/>
          <w:lang w:eastAsia="en-US"/>
        </w:rPr>
        <w:t>that it</w:t>
      </w:r>
      <w:proofErr w:type="gramEnd"/>
      <w:r w:rsidRPr="005C5AA5">
        <w:rPr>
          <w:rFonts w:ascii="Proxima Nova" w:eastAsiaTheme="minorHAnsi" w:hAnsi="Proxima Nova" w:cs="Times New Roman"/>
          <w:color w:val="221F1F"/>
          <w:sz w:val="19"/>
          <w:szCs w:val="19"/>
          <w:lang w:eastAsia="en-US"/>
        </w:rPr>
        <w:t xml:space="preserve"> has put in place the measures referred to in 7.1 b) 1). </w:t>
      </w:r>
    </w:p>
    <w:p w14:paraId="18EBCFF2" w14:textId="4F80876A" w:rsidR="00CE34C4"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15453AF" w14:textId="3826FE42" w:rsidR="0034730B" w:rsidRPr="005C5AA5" w:rsidRDefault="00CE34C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hAnsi="Proxima Nova" w:cs="Times New Roman"/>
          <w:color w:val="000000"/>
          <w:sz w:val="18"/>
          <w:szCs w:val="18"/>
        </w:rPr>
        <w:t xml:space="preserve">Biodiversity conservation and sustainable management of living natural resources </w:t>
      </w:r>
      <w:r w:rsidRPr="005C5AA5">
        <w:rPr>
          <w:rFonts w:ascii="Proxima Nova" w:eastAsiaTheme="minorHAnsi" w:hAnsi="Proxima Nova" w:cs="Times New Roman"/>
          <w:color w:val="221F1F"/>
          <w:sz w:val="19"/>
          <w:szCs w:val="19"/>
          <w:lang w:eastAsia="en-US"/>
        </w:rPr>
        <w:t>policy URL:</w:t>
      </w:r>
      <w:r w:rsidR="0075354A"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 xml:space="preserve">_____________________ </w:t>
      </w:r>
      <w:r w:rsidR="00BF7B47" w:rsidRPr="005C5AA5">
        <w:rPr>
          <w:rFonts w:ascii="Proxima Nova" w:eastAsiaTheme="minorHAnsi" w:hAnsi="Proxima Nova" w:cs="Times New Roman"/>
          <w:color w:val="221F1F"/>
          <w:sz w:val="19"/>
          <w:szCs w:val="19"/>
          <w:lang w:eastAsia="en-US"/>
        </w:rPr>
        <w:t xml:space="preserve"> </w:t>
      </w:r>
    </w:p>
    <w:p w14:paraId="2ADF913F" w14:textId="1B520833"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3" behindDoc="0" locked="0" layoutInCell="1" allowOverlap="1" wp14:anchorId="35114D6B" wp14:editId="73D3C0E2">
                <wp:simplePos x="0" y="0"/>
                <wp:positionH relativeFrom="margin">
                  <wp:posOffset>0</wp:posOffset>
                </wp:positionH>
                <wp:positionV relativeFrom="paragraph">
                  <wp:posOffset>0</wp:posOffset>
                </wp:positionV>
                <wp:extent cx="6281420" cy="548640"/>
                <wp:effectExtent l="0" t="0" r="24130" b="22860"/>
                <wp:wrapNone/>
                <wp:docPr id="62328388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90B811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63F8F1"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4D6B" id="_x0000_s1142" type="#_x0000_t202" style="position:absolute;margin-left:0;margin-top:0;width:494.6pt;height:43.2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3TOwIAAIU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nCAJo620XAyHiZcs8tr63z4KqAhUSipQ1oSWmz3&#10;4ANmRNeTS0zmQatqqbROShwFsdCO7BiSqEOqEV/ceGlDWqzk4yhPgW9sMfT5/Voz/iN2eRsBNW3w&#10;8tJ7lEK37oiqEJd8fEJmDdUeAXNwmCVv+VJhggfmwzNzODwIBC5EeMJDasCq4ChRUoP79bf76I+c&#10;opWSFoexpP7nljlBif5mkO3P/SFiSkJShqNPEWx3bVlfW8y2WQBC1cf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GpcndM7AgAAhQQAAA4AAAAAAAAAAAAA&#10;AAAALgIAAGRycy9lMm9Eb2MueG1sUEsBAi0AFAAGAAgAAAAhAHHHXD7ZAAAABAEAAA8AAAAAAAAA&#10;AAAAAAAAlQQAAGRycy9kb3ducmV2LnhtbFBLBQYAAAAABAAEAPMAAACbBQAAAAA=&#10;" fillcolor="white [3201]" strokeweight=".5pt">
                <v:textbox>
                  <w:txbxContent>
                    <w:p w14:paraId="790B811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63F8F1"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53C6044"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9C3C5D2"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435F663" w14:textId="77777777" w:rsidR="002B4B49" w:rsidRPr="005C5AA5" w:rsidRDefault="002B4B49" w:rsidP="00C96D8C">
      <w:pPr>
        <w:pStyle w:val="Heading3"/>
        <w:spacing w:beforeLines="40" w:before="96" w:afterLines="40" w:after="96"/>
        <w:rPr>
          <w:rFonts w:ascii="Proxima Nova" w:hAnsi="Proxima Nova"/>
          <w:lang w:val="en-US" w:eastAsia="en-US"/>
        </w:rPr>
      </w:pPr>
    </w:p>
    <w:p w14:paraId="5E151D80" w14:textId="4AF5010C" w:rsidR="00C135D9" w:rsidRPr="005C5AA5" w:rsidRDefault="00C135D9"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7.6: INDIGENOUS PEOPLES, LOCAL COMMUNITIES, AND CULTURAL HERITAGE</w:t>
      </w:r>
    </w:p>
    <w:p w14:paraId="60CA90EC"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Where the mitigation activity directly or indirectly impacts IPs &amp; LCs, including livelihoods, ancestral knowledge and cultural heritage,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mitigation activity proponents to ensure that the mitigation activity</w:t>
      </w:r>
      <w:proofErr w:type="gramStart"/>
      <w:r w:rsidRPr="005C5AA5">
        <w:rPr>
          <w:rFonts w:ascii="Proxima Nova" w:eastAsiaTheme="minorHAnsi" w:hAnsi="Proxima Nova" w:cs="Times New Roman"/>
          <w:color w:val="221F1F"/>
          <w:sz w:val="19"/>
          <w:szCs w:val="19"/>
          <w:lang w:eastAsia="en-US"/>
        </w:rPr>
        <w:t>:</w:t>
      </w:r>
      <w:proofErr w:type="gramEnd"/>
    </w:p>
    <w:p w14:paraId="21148E17"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w:t>
      </w:r>
      <w:proofErr w:type="spellStart"/>
      <w:r w:rsidRPr="005C5AA5">
        <w:rPr>
          <w:rFonts w:ascii="Proxima Nova" w:eastAsiaTheme="minorHAnsi" w:hAnsi="Proxima Nova" w:cs="Times New Roman"/>
          <w:color w:val="221F1F"/>
          <w:sz w:val="19"/>
          <w:szCs w:val="19"/>
          <w:lang w:eastAsia="en-US"/>
        </w:rPr>
        <w:t>recognises</w:t>
      </w:r>
      <w:proofErr w:type="spellEnd"/>
      <w:r w:rsidRPr="005C5AA5">
        <w:rPr>
          <w:rFonts w:ascii="Proxima Nova" w:eastAsiaTheme="minorHAnsi" w:hAnsi="Proxima Nova" w:cs="Times New Roman"/>
          <w:color w:val="221F1F"/>
          <w:sz w:val="19"/>
          <w:szCs w:val="19"/>
          <w:lang w:eastAsia="en-US"/>
        </w:rPr>
        <w:t xml:space="preserve">, respects and promotes the protection of the rights of IPs &amp; LCs in line with applicable international human rights law, and the </w:t>
      </w:r>
      <w:hyperlink r:id="rId13" w:history="1">
        <w:r w:rsidRPr="005C5AA5">
          <w:rPr>
            <w:rStyle w:val="Hyperlink"/>
            <w:rFonts w:ascii="Proxima Nova" w:eastAsiaTheme="minorHAnsi" w:hAnsi="Proxima Nova" w:cs="Times New Roman"/>
            <w:sz w:val="19"/>
            <w:szCs w:val="19"/>
            <w:lang w:eastAsia="en-US"/>
          </w:rPr>
          <w:t>United Nations Declaration on the Rights of Indigenous Peoples</w:t>
        </w:r>
      </w:hyperlink>
      <w:r w:rsidRPr="005C5AA5">
        <w:rPr>
          <w:rFonts w:ascii="Proxima Nova" w:eastAsiaTheme="minorHAnsi" w:hAnsi="Proxima Nova" w:cs="Times New Roman"/>
          <w:color w:val="221F1F"/>
          <w:sz w:val="19"/>
          <w:szCs w:val="19"/>
          <w:lang w:eastAsia="en-US"/>
        </w:rPr>
        <w:t xml:space="preserve"> and ILO Convention 169 on Indigenous and Tribal Peoples.</w:t>
      </w:r>
      <w:r w:rsidR="00907FC1" w:rsidRPr="005C5AA5">
        <w:rPr>
          <w:rFonts w:ascii="Proxima Nova" w:eastAsiaTheme="minorHAnsi" w:hAnsi="Proxima Nova" w:cs="Times New Roman"/>
          <w:color w:val="221F1F"/>
          <w:sz w:val="19"/>
          <w:szCs w:val="19"/>
          <w:lang w:eastAsia="en-US"/>
        </w:rPr>
        <w:t xml:space="preserve"> </w:t>
      </w:r>
    </w:p>
    <w:p w14:paraId="0C81240C" w14:textId="5626944F" w:rsidR="00213668" w:rsidRPr="005C5AA5" w:rsidRDefault="00907FC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4B36D81" w14:textId="60256F17"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Protection of rights of I</w:t>
      </w:r>
      <w:r w:rsidR="0075354A" w:rsidRPr="005C5AA5">
        <w:rPr>
          <w:rFonts w:ascii="Proxima Nova" w:eastAsiaTheme="minorHAnsi" w:hAnsi="Proxima Nova" w:cs="Times New Roman"/>
          <w:color w:val="221F1F"/>
          <w:sz w:val="19"/>
          <w:szCs w:val="19"/>
          <w:lang w:eastAsia="en-US"/>
        </w:rPr>
        <w:t>P</w:t>
      </w:r>
      <w:r w:rsidRPr="005C5AA5">
        <w:rPr>
          <w:rFonts w:ascii="Proxima Nova" w:eastAsiaTheme="minorHAnsi" w:hAnsi="Proxima Nova" w:cs="Times New Roman"/>
          <w:color w:val="221F1F"/>
          <w:sz w:val="19"/>
          <w:szCs w:val="19"/>
          <w:lang w:eastAsia="en-US"/>
        </w:rPr>
        <w:t xml:space="preserve">s &amp; LCs URL: _________________________  </w:t>
      </w:r>
    </w:p>
    <w:p w14:paraId="127CB725" w14:textId="30AFDCA1" w:rsidR="00213668"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4" behindDoc="0" locked="0" layoutInCell="1" allowOverlap="1" wp14:anchorId="65AFE8B9" wp14:editId="287FF20D">
                <wp:simplePos x="0" y="0"/>
                <wp:positionH relativeFrom="margin">
                  <wp:posOffset>0</wp:posOffset>
                </wp:positionH>
                <wp:positionV relativeFrom="paragraph">
                  <wp:posOffset>0</wp:posOffset>
                </wp:positionV>
                <wp:extent cx="6281420" cy="548640"/>
                <wp:effectExtent l="0" t="0" r="24130" b="22860"/>
                <wp:wrapNone/>
                <wp:docPr id="171542856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FB9D8A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B9DF13"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E8B9" id="_x0000_s1143" type="#_x0000_t202" style="position:absolute;margin-left:0;margin-top:0;width:494.6pt;height:43.2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BXu0gY7AgAAhQQAAA4AAAAAAAAAAAAA&#10;AAAALgIAAGRycy9lMm9Eb2MueG1sUEsBAi0AFAAGAAgAAAAhAHHHXD7ZAAAABAEAAA8AAAAAAAAA&#10;AAAAAAAAlQQAAGRycy9kb3ducmV2LnhtbFBLBQYAAAAABAAEAPMAAACbBQAAAAA=&#10;" fillcolor="white [3201]" strokeweight=".5pt">
                <v:textbox>
                  <w:txbxContent>
                    <w:p w14:paraId="5FB9D8A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7B9DF13"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3CBDEDF"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CA5DA82" w14:textId="77777777"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340995" w14:textId="77777777"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1AEFBF0"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w:t>
      </w:r>
      <w:proofErr w:type="gramStart"/>
      <w:r w:rsidRPr="005C5AA5">
        <w:rPr>
          <w:rFonts w:ascii="Proxima Nova" w:eastAsiaTheme="minorHAnsi" w:hAnsi="Proxima Nova" w:cs="Times New Roman"/>
          <w:color w:val="221F1F"/>
          <w:sz w:val="19"/>
          <w:szCs w:val="19"/>
          <w:lang w:eastAsia="en-US"/>
        </w:rPr>
        <w:t>identifies</w:t>
      </w:r>
      <w:proofErr w:type="gramEnd"/>
      <w:r w:rsidRPr="005C5AA5">
        <w:rPr>
          <w:rFonts w:ascii="Proxima Nova" w:eastAsiaTheme="minorHAnsi" w:hAnsi="Proxima Nova" w:cs="Times New Roman"/>
          <w:color w:val="221F1F"/>
          <w:sz w:val="19"/>
          <w:szCs w:val="19"/>
          <w:lang w:eastAsia="en-US"/>
        </w:rPr>
        <w:t xml:space="preserve"> the rights-holders possibly affected by the mitigation activity (including customary rights of local rights holders).</w:t>
      </w:r>
      <w:r w:rsidR="00907FC1" w:rsidRPr="005C5AA5">
        <w:rPr>
          <w:rFonts w:ascii="Proxima Nova" w:eastAsiaTheme="minorHAnsi" w:hAnsi="Proxima Nova" w:cs="Times New Roman"/>
          <w:color w:val="221F1F"/>
          <w:sz w:val="19"/>
          <w:szCs w:val="19"/>
          <w:lang w:eastAsia="en-US"/>
        </w:rPr>
        <w:t xml:space="preserve"> </w:t>
      </w:r>
    </w:p>
    <w:p w14:paraId="4F8F3A5B" w14:textId="2C9BD7B5" w:rsidR="00213668" w:rsidRPr="005C5AA5" w:rsidRDefault="00907FC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DBB889A" w14:textId="77606840"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Identification of rights-holders provisions URL: _________________________  </w:t>
      </w:r>
    </w:p>
    <w:p w14:paraId="6AF1CAC9" w14:textId="62A3C213"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5" behindDoc="0" locked="0" layoutInCell="1" allowOverlap="1" wp14:anchorId="3F593D3A" wp14:editId="5D8EAA3E">
                <wp:simplePos x="0" y="0"/>
                <wp:positionH relativeFrom="margin">
                  <wp:posOffset>0</wp:posOffset>
                </wp:positionH>
                <wp:positionV relativeFrom="paragraph">
                  <wp:posOffset>-635</wp:posOffset>
                </wp:positionV>
                <wp:extent cx="6281420" cy="548640"/>
                <wp:effectExtent l="0" t="0" r="24130" b="22860"/>
                <wp:wrapNone/>
                <wp:docPr id="120990173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8FD614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B8AB08D"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3D3A" id="_x0000_s1144" type="#_x0000_t202" style="position:absolute;margin-left:0;margin-top:-.05pt;width:494.6pt;height:43.2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BZ3Z107AgAAhQQAAA4AAAAAAAAAAAAA&#10;AAAALgIAAGRycy9lMm9Eb2MueG1sUEsBAi0AFAAGAAgAAAAhAJl7m9zZAAAABQEAAA8AAAAAAAAA&#10;AAAAAAAAlQQAAGRycy9kb3ducmV2LnhtbFBLBQYAAAAABAAEAPMAAACbBQAAAAA=&#10;" fillcolor="white [3201]" strokeweight=".5pt">
                <v:textbox>
                  <w:txbxContent>
                    <w:p w14:paraId="58FD614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B8AB08D"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C099CA1" w14:textId="3C61285F"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C6203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CD90699" w14:textId="77777777"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769DA43"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3) when relevant to circumstances, has applied the FPIC process.</w:t>
      </w:r>
      <w:r w:rsidR="00907FC1" w:rsidRPr="005C5AA5">
        <w:rPr>
          <w:rFonts w:ascii="Proxima Nova" w:eastAsiaTheme="minorHAnsi" w:hAnsi="Proxima Nova" w:cs="Times New Roman"/>
          <w:color w:val="221F1F"/>
          <w:sz w:val="19"/>
          <w:szCs w:val="19"/>
          <w:lang w:eastAsia="en-US"/>
        </w:rPr>
        <w:t xml:space="preserve"> </w:t>
      </w:r>
    </w:p>
    <w:p w14:paraId="13C315A8" w14:textId="61042770" w:rsidR="00213668" w:rsidRPr="005C5AA5" w:rsidRDefault="00907FC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 / N/A]</w:t>
      </w:r>
    </w:p>
    <w:p w14:paraId="6F82A357" w14:textId="488C5842"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FPIC process/policy URL: _________________________  </w:t>
      </w:r>
    </w:p>
    <w:p w14:paraId="01C12B75" w14:textId="1798B471" w:rsidR="00213668"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6" behindDoc="0" locked="0" layoutInCell="1" allowOverlap="1" wp14:anchorId="584F1656" wp14:editId="6D18BF6D">
                <wp:simplePos x="0" y="0"/>
                <wp:positionH relativeFrom="margin">
                  <wp:posOffset>0</wp:posOffset>
                </wp:positionH>
                <wp:positionV relativeFrom="paragraph">
                  <wp:posOffset>0</wp:posOffset>
                </wp:positionV>
                <wp:extent cx="6281420" cy="548640"/>
                <wp:effectExtent l="0" t="0" r="24130" b="22860"/>
                <wp:wrapNone/>
                <wp:docPr id="158322586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D23B21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D747427"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1656" id="_x0000_s1145" type="#_x0000_t202" style="position:absolute;margin-left:0;margin-top:0;width:494.6pt;height:43.2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GnFKIg7AgAAhQQAAA4AAAAAAAAAAAAA&#10;AAAALgIAAGRycy9lMm9Eb2MueG1sUEsBAi0AFAAGAAgAAAAhAHHHXD7ZAAAABAEAAA8AAAAAAAAA&#10;AAAAAAAAlQQAAGRycy9kb3ducmV2LnhtbFBLBQYAAAAABAAEAPMAAACbBQAAAAA=&#10;" fillcolor="white [3201]" strokeweight=".5pt">
                <v:textbox>
                  <w:txbxContent>
                    <w:p w14:paraId="3D23B21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1D747427"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7384B3D"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80EDC3D"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5394BDD" w14:textId="77777777" w:rsidR="009E5A3E" w:rsidRPr="005C5AA5" w:rsidRDefault="009E5A3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A1EE848"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4) does not force eviction or any physical or economic displacement of IPs &amp; LCs, including through access restrictions to lands, territories, or resources, unless agreed upon with IPs &amp; LCs during the FPIC process.</w:t>
      </w:r>
      <w:r w:rsidR="00907FC1" w:rsidRPr="005C5AA5">
        <w:rPr>
          <w:rFonts w:ascii="Proxima Nova" w:eastAsiaTheme="minorHAnsi" w:hAnsi="Proxima Nova" w:cs="Times New Roman"/>
          <w:color w:val="221F1F"/>
          <w:sz w:val="19"/>
          <w:szCs w:val="19"/>
          <w:lang w:eastAsia="en-US"/>
        </w:rPr>
        <w:t xml:space="preserve"> </w:t>
      </w:r>
    </w:p>
    <w:p w14:paraId="6A2AFC42" w14:textId="32E72FBB" w:rsidR="00213668" w:rsidRPr="005C5AA5" w:rsidRDefault="00907FC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[Y/N]</w:t>
      </w:r>
    </w:p>
    <w:p w14:paraId="4A409AD2" w14:textId="4B22C34D"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Prevention of eviction or economic displacement provisions URL: _________________________  </w:t>
      </w:r>
    </w:p>
    <w:p w14:paraId="2B8048ED" w14:textId="2985A06A" w:rsidR="00213668"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7" behindDoc="0" locked="0" layoutInCell="1" allowOverlap="1" wp14:anchorId="0667D083" wp14:editId="57B6E870">
                <wp:simplePos x="0" y="0"/>
                <wp:positionH relativeFrom="margin">
                  <wp:posOffset>0</wp:posOffset>
                </wp:positionH>
                <wp:positionV relativeFrom="paragraph">
                  <wp:posOffset>-635</wp:posOffset>
                </wp:positionV>
                <wp:extent cx="6281420" cy="548640"/>
                <wp:effectExtent l="0" t="0" r="24130" b="22860"/>
                <wp:wrapNone/>
                <wp:docPr id="42405570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D2B3E61"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04E301"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7D083" id="_x0000_s1146" type="#_x0000_t202" style="position:absolute;margin-left:0;margin-top:-.05pt;width:494.6pt;height:43.2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" fillcolor="white [3201]" strokeweight=".5pt">
                <v:textbox>
                  <w:txbxContent>
                    <w:p w14:paraId="2D2B3E61"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04E301"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9FAC085"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7C1B436"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34DF0C7" w14:textId="77777777" w:rsidR="009E5A3E" w:rsidRPr="005C5AA5" w:rsidRDefault="009E5A3E"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2956FA5"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5) preserves and protects cultural heritage consistent with IPs &amp; LCs protocols/rules/plans on the </w:t>
      </w:r>
      <w:r w:rsidR="00907FC1" w:rsidRPr="005C5AA5">
        <w:rPr>
          <w:rFonts w:ascii="Proxima Nova" w:eastAsiaTheme="minorHAnsi" w:hAnsi="Proxima Nova" w:cs="Times New Roman"/>
          <w:color w:val="221F1F"/>
          <w:sz w:val="19"/>
          <w:szCs w:val="19"/>
          <w:lang w:eastAsia="en-US"/>
        </w:rPr>
        <w:t>m</w:t>
      </w:r>
      <w:r w:rsidRPr="005C5AA5">
        <w:rPr>
          <w:rFonts w:ascii="Proxima Nova" w:eastAsiaTheme="minorHAnsi" w:hAnsi="Proxima Nova" w:cs="Times New Roman"/>
          <w:color w:val="221F1F"/>
          <w:sz w:val="19"/>
          <w:szCs w:val="19"/>
          <w:lang w:eastAsia="en-US"/>
        </w:rPr>
        <w:t>anagement of cultural heritage or UNESCO Cultural Heritage conventions.</w:t>
      </w:r>
      <w:r w:rsidR="00907FC1" w:rsidRPr="005C5AA5">
        <w:rPr>
          <w:rFonts w:ascii="Proxima Nova" w:eastAsiaTheme="minorHAnsi" w:hAnsi="Proxima Nova" w:cs="Times New Roman"/>
          <w:color w:val="221F1F"/>
          <w:sz w:val="19"/>
          <w:szCs w:val="19"/>
          <w:lang w:eastAsia="en-US"/>
        </w:rPr>
        <w:t xml:space="preserve"> </w:t>
      </w:r>
    </w:p>
    <w:p w14:paraId="6B1DF254" w14:textId="3EC1F9B5" w:rsidR="00213668" w:rsidRPr="005C5AA5" w:rsidRDefault="00907FC1"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63152A6" w14:textId="0FAB4D52"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Preservation of culture heritage provisions URL: _________________________  </w:t>
      </w:r>
    </w:p>
    <w:p w14:paraId="64D1752E" w14:textId="57E0DA71"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91" behindDoc="0" locked="0" layoutInCell="1" allowOverlap="1" wp14:anchorId="68290AFF" wp14:editId="0997D2B3">
                <wp:simplePos x="0" y="0"/>
                <wp:positionH relativeFrom="margin">
                  <wp:posOffset>0</wp:posOffset>
                </wp:positionH>
                <wp:positionV relativeFrom="paragraph">
                  <wp:posOffset>-635</wp:posOffset>
                </wp:positionV>
                <wp:extent cx="6281420" cy="548640"/>
                <wp:effectExtent l="0" t="0" r="24130" b="22860"/>
                <wp:wrapNone/>
                <wp:docPr id="66003132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6EECA6D" w14:textId="77777777" w:rsidR="005B0AA0" w:rsidRDefault="005B0AA0" w:rsidP="005B0AA0">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1D873D7" w14:textId="77777777" w:rsidR="005B0AA0" w:rsidRPr="00127EC4" w:rsidRDefault="005B0AA0" w:rsidP="005B0AA0">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0AFF" id="_x0000_s1147" type="#_x0000_t202" style="position:absolute;margin-left:0;margin-top:-.05pt;width:494.6pt;height:43.2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y2qPVDoCAACFBAAADgAAAAAAAAAAAAAA&#10;AAAuAgAAZHJzL2Uyb0RvYy54bWxQSwECLQAUAAYACAAAACEAmXub3NkAAAAFAQAADwAAAAAAAAAA&#10;AAAAAACUBAAAZHJzL2Rvd25yZXYueG1sUEsFBgAAAAAEAAQA8wAAAJoFAAAAAA==&#10;" fillcolor="white [3201]" strokeweight=".5pt">
                <v:textbox>
                  <w:txbxContent>
                    <w:p w14:paraId="26EECA6D" w14:textId="77777777" w:rsidR="005B0AA0" w:rsidRDefault="005B0AA0" w:rsidP="005B0AA0">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1D873D7" w14:textId="77777777" w:rsidR="005B0AA0" w:rsidRPr="00127EC4" w:rsidRDefault="005B0AA0" w:rsidP="005B0AA0">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D3CA3C4" w14:textId="528943BF" w:rsidR="00213668" w:rsidRPr="005C5AA5" w:rsidRDefault="0021366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21CB575" w14:textId="77777777"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1064AF" w14:textId="77777777" w:rsidR="002B4B49" w:rsidRPr="005C5AA5" w:rsidRDefault="002B4B4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79E87F5" w14:textId="77777777" w:rsidR="002B4B49" w:rsidRPr="005C5AA5" w:rsidRDefault="00C135D9"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Where the mitigation activity directly or indirectly impacts IPs &amp; LCs, including livelihoods, ancestral knowledge and cultural heritage, </w:t>
      </w:r>
      <w:r w:rsidR="00887AE0" w:rsidRPr="005C5AA5">
        <w:rPr>
          <w:rFonts w:ascii="Proxima Nova" w:eastAsiaTheme="minorHAnsi" w:hAnsi="Proxima Nova" w:cs="Times New Roman"/>
          <w:color w:val="221F1F"/>
          <w:sz w:val="19"/>
          <w:szCs w:val="19"/>
          <w:lang w:eastAsia="en-US"/>
        </w:rPr>
        <w:t xml:space="preserve">confirm your </w:t>
      </w:r>
      <w:proofErr w:type="spellStart"/>
      <w:r w:rsidR="00887AE0" w:rsidRPr="005C5AA5">
        <w:rPr>
          <w:rFonts w:ascii="Proxima Nova" w:eastAsiaTheme="minorHAnsi" w:hAnsi="Proxima Nova" w:cs="Times New Roman"/>
          <w:color w:val="221F1F"/>
          <w:sz w:val="19"/>
          <w:szCs w:val="19"/>
          <w:lang w:eastAsia="en-US"/>
        </w:rPr>
        <w:t>organisation</w:t>
      </w:r>
      <w:proofErr w:type="spellEnd"/>
      <w:r w:rsidR="00887AE0" w:rsidRPr="005C5AA5">
        <w:rPr>
          <w:rFonts w:ascii="Proxima Nova" w:eastAsiaTheme="minorHAnsi" w:hAnsi="Proxima Nova" w:cs="Times New Roman"/>
          <w:color w:val="221F1F"/>
          <w:sz w:val="19"/>
          <w:szCs w:val="19"/>
          <w:lang w:eastAsia="en-US"/>
        </w:rPr>
        <w:t xml:space="preserve"> </w:t>
      </w:r>
      <w:r w:rsidRPr="005C5AA5">
        <w:rPr>
          <w:rFonts w:ascii="Proxima Nova" w:eastAsiaTheme="minorHAnsi" w:hAnsi="Proxima Nova" w:cs="Times New Roman"/>
          <w:color w:val="221F1F"/>
          <w:sz w:val="19"/>
          <w:szCs w:val="19"/>
          <w:lang w:eastAsia="en-US"/>
        </w:rPr>
        <w:t>require</w:t>
      </w:r>
      <w:r w:rsidR="00887AE0"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 xml:space="preserve"> that mitigation activity proponents confirm in validated design documents that the mitigation activity adheres to the above safeguards or that it has put in place the measures referred to in 7.1 b) 1).</w:t>
      </w:r>
      <w:r w:rsidR="00887AE0" w:rsidRPr="005C5AA5">
        <w:rPr>
          <w:rFonts w:ascii="Proxima Nova" w:eastAsiaTheme="minorHAnsi" w:hAnsi="Proxima Nova" w:cs="Times New Roman"/>
          <w:color w:val="221F1F"/>
          <w:sz w:val="19"/>
          <w:szCs w:val="19"/>
          <w:lang w:eastAsia="en-US"/>
        </w:rPr>
        <w:t xml:space="preserve"> </w:t>
      </w:r>
    </w:p>
    <w:p w14:paraId="30150124" w14:textId="06F38769" w:rsidR="00C135D9" w:rsidRPr="005C5AA5" w:rsidRDefault="00887AE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7EEAE41" w14:textId="66797B64" w:rsidR="0034730B" w:rsidRPr="005C5AA5" w:rsidRDefault="00887AE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IPs &amp; LCs provisions</w:t>
      </w:r>
      <w:r w:rsidR="005E2B9E" w:rsidRPr="005C5AA5">
        <w:rPr>
          <w:rFonts w:ascii="Proxima Nova" w:eastAsiaTheme="minorHAnsi" w:hAnsi="Proxima Nova" w:cs="Times New Roman"/>
          <w:color w:val="221F1F"/>
          <w:sz w:val="19"/>
          <w:szCs w:val="19"/>
          <w:lang w:eastAsia="en-US"/>
        </w:rPr>
        <w:t xml:space="preserve"> in design documents</w:t>
      </w:r>
      <w:r w:rsidRPr="005C5AA5">
        <w:rPr>
          <w:rFonts w:ascii="Proxima Nova" w:eastAsiaTheme="minorHAnsi" w:hAnsi="Proxima Nova" w:cs="Times New Roman"/>
          <w:color w:val="221F1F"/>
          <w:sz w:val="19"/>
          <w:szCs w:val="19"/>
          <w:lang w:eastAsia="en-US"/>
        </w:rPr>
        <w:t xml:space="preserve"> URL: _________________________ </w:t>
      </w:r>
      <w:r w:rsidR="00BF7B47" w:rsidRPr="005C5AA5">
        <w:rPr>
          <w:rFonts w:ascii="Proxima Nova" w:eastAsiaTheme="minorHAnsi" w:hAnsi="Proxima Nova" w:cs="Times New Roman"/>
          <w:color w:val="221F1F"/>
          <w:sz w:val="19"/>
          <w:szCs w:val="19"/>
          <w:lang w:eastAsia="en-US"/>
        </w:rPr>
        <w:t xml:space="preserve"> </w:t>
      </w:r>
    </w:p>
    <w:p w14:paraId="43FFA675" w14:textId="15EBC844"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8" behindDoc="0" locked="0" layoutInCell="1" allowOverlap="1" wp14:anchorId="116E9B51" wp14:editId="5B493842">
                <wp:simplePos x="0" y="0"/>
                <wp:positionH relativeFrom="margin">
                  <wp:posOffset>0</wp:posOffset>
                </wp:positionH>
                <wp:positionV relativeFrom="paragraph">
                  <wp:posOffset>-635</wp:posOffset>
                </wp:positionV>
                <wp:extent cx="6281420" cy="548640"/>
                <wp:effectExtent l="0" t="0" r="24130" b="22860"/>
                <wp:wrapNone/>
                <wp:docPr id="41986756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59C9BA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0D1BAE"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9B51" id="_x0000_s1148" type="#_x0000_t202" style="position:absolute;margin-left:0;margin-top:-.05pt;width:494.6pt;height:43.2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Au6LvA7AgAAhQQAAA4AAAAAAAAAAAAA&#10;AAAALgIAAGRycy9lMm9Eb2MueG1sUEsBAi0AFAAGAAgAAAAhAJl7m9zZAAAABQEAAA8AAAAAAAAA&#10;AAAAAAAAlQQAAGRycy9kb3ducmV2LnhtbFBLBQYAAAAABAAEAPMAAACbBQAAAAA=&#10;" fillcolor="white [3201]" strokeweight=".5pt">
                <v:textbox>
                  <w:txbxContent>
                    <w:p w14:paraId="359C9BA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40D1BAE"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4A33E5E"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B022AE" w14:textId="5D7FA4C9" w:rsidR="00CE34C4"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p>
    <w:p w14:paraId="704C0212" w14:textId="22CB24B5" w:rsidR="00B054CD" w:rsidRPr="005C5AA5" w:rsidRDefault="00B054CD"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7.7: RESPECT FOR HUMAN RIGHTS, STAKEHOLDER ENGAGEMENT</w:t>
      </w:r>
    </w:p>
    <w:p w14:paraId="5660D740" w14:textId="77777777" w:rsidR="002B4B49"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mitigation activity proponents to ensure that the mitigation activity:</w:t>
      </w:r>
      <w:r w:rsidRPr="005C5AA5">
        <w:rPr>
          <w:rFonts w:ascii="Proxima Nova" w:eastAsiaTheme="minorHAnsi" w:hAnsi="Proxima Nova" w:cs="Times New Roman"/>
          <w:color w:val="221F1F"/>
          <w:sz w:val="19"/>
          <w:szCs w:val="19"/>
          <w:lang w:eastAsia="en-US"/>
        </w:rPr>
        <w:br/>
        <w:t xml:space="preserve">1) avoids discrimination and respects human rights. </w:t>
      </w:r>
    </w:p>
    <w:p w14:paraId="76180429" w14:textId="27D2A06A" w:rsidR="00B054CD"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B817F45" w14:textId="04E19DB9" w:rsidR="00512A56" w:rsidRPr="005C5AA5" w:rsidRDefault="00512A5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Discrimination &amp; human rights policy/provisions URL: _________________________  </w:t>
      </w:r>
    </w:p>
    <w:p w14:paraId="01FC314B" w14:textId="6577A98F" w:rsidR="00512A56"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89" behindDoc="0" locked="0" layoutInCell="1" allowOverlap="1" wp14:anchorId="3AB0BFF8" wp14:editId="29C171F3">
                <wp:simplePos x="0" y="0"/>
                <wp:positionH relativeFrom="margin">
                  <wp:posOffset>0</wp:posOffset>
                </wp:positionH>
                <wp:positionV relativeFrom="paragraph">
                  <wp:posOffset>0</wp:posOffset>
                </wp:positionV>
                <wp:extent cx="6281420" cy="548640"/>
                <wp:effectExtent l="0" t="0" r="24130" b="22860"/>
                <wp:wrapNone/>
                <wp:docPr id="3563636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D23FF8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0F27D3"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BFF8" id="_x0000_s1149" type="#_x0000_t202" style="position:absolute;margin-left:0;margin-top:0;width:494.6pt;height:43.2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HQIYSU7AgAAhQQAAA4AAAAAAAAAAAAA&#10;AAAALgIAAGRycy9lMm9Eb2MueG1sUEsBAi0AFAAGAAgAAAAhAHHHXD7ZAAAABAEAAA8AAAAAAAAA&#10;AAAAAAAAlQQAAGRycy9kb3ducmV2LnhtbFBLBQYAAAAABAAEAPMAAACbBQAAAAA=&#10;" fillcolor="white [3201]" strokeweight=".5pt">
                <v:textbox>
                  <w:txbxContent>
                    <w:p w14:paraId="5D23FF8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90F27D3"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B697EB8"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7D5B8EB"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F470EED" w14:textId="5E6C687E" w:rsidR="00512A56" w:rsidRPr="005C5AA5" w:rsidRDefault="00512A56"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p>
    <w:p w14:paraId="179167A1" w14:textId="78E9DFEE" w:rsidR="00512A56" w:rsidRPr="005C5AA5" w:rsidRDefault="00B054CD" w:rsidP="00C96D8C">
      <w:pPr>
        <w:autoSpaceDE w:val="0"/>
        <w:autoSpaceDN w:val="0"/>
        <w:adjustRightInd w:val="0"/>
        <w:spacing w:beforeLines="40" w:before="96" w:afterLines="40" w:after="96" w:line="240" w:lineRule="auto"/>
        <w:rPr>
          <w:rFonts w:ascii="Proxima Nova" w:eastAsiaTheme="minorEastAsia"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 xml:space="preserve">2) abides by </w:t>
      </w:r>
      <w:hyperlink r:id="rId14" w:history="1">
        <w:r w:rsidRPr="005C5AA5">
          <w:rPr>
            <w:rStyle w:val="Hyperlink"/>
            <w:rFonts w:ascii="Proxima Nova" w:eastAsiaTheme="minorEastAsia" w:hAnsi="Proxima Nova" w:cs="Times New Roman"/>
            <w:sz w:val="19"/>
            <w:szCs w:val="19"/>
            <w:lang w:eastAsia="en-US"/>
          </w:rPr>
          <w:t>the International Bill of Human Rights</w:t>
        </w:r>
      </w:hyperlink>
      <w:r w:rsidRPr="005C5AA5">
        <w:rPr>
          <w:rFonts w:ascii="Proxima Nova" w:eastAsiaTheme="minorEastAsia" w:hAnsi="Proxima Nova" w:cs="Times New Roman"/>
          <w:color w:val="221F1F"/>
          <w:sz w:val="19"/>
          <w:szCs w:val="19"/>
          <w:lang w:eastAsia="en-US"/>
        </w:rPr>
        <w:t xml:space="preserve"> and universal instruments ratified by the host country. [Y/N]</w:t>
      </w:r>
    </w:p>
    <w:p w14:paraId="5E873084" w14:textId="7FF1A301" w:rsidR="00512A56" w:rsidRPr="005C5AA5" w:rsidRDefault="00512A56" w:rsidP="00C96D8C">
      <w:pPr>
        <w:autoSpaceDE w:val="0"/>
        <w:autoSpaceDN w:val="0"/>
        <w:adjustRightInd w:val="0"/>
        <w:spacing w:beforeLines="40" w:before="96" w:afterLines="40" w:after="96" w:line="240" w:lineRule="auto"/>
        <w:ind w:left="720" w:hanging="720"/>
        <w:rPr>
          <w:rFonts w:ascii="Proxima Nova" w:eastAsiaTheme="minorHAnsi" w:hAnsi="Proxima Nova" w:cs="Times New Roman"/>
          <w:color w:val="221F1F"/>
          <w:sz w:val="19"/>
          <w:szCs w:val="19"/>
          <w:lang w:eastAsia="en-US"/>
        </w:rPr>
      </w:pPr>
      <w:r w:rsidRPr="005C5AA5">
        <w:rPr>
          <w:rFonts w:ascii="Proxima Nova" w:eastAsiaTheme="minorEastAsia" w:hAnsi="Proxima Nova" w:cs="Times New Roman"/>
          <w:color w:val="221F1F"/>
          <w:sz w:val="19"/>
          <w:szCs w:val="19"/>
          <w:lang w:eastAsia="en-US"/>
        </w:rPr>
        <w:t>International Bill of Human Rights and host country provisions policy URL</w:t>
      </w:r>
      <w:r w:rsidRPr="005C5AA5">
        <w:rPr>
          <w:rFonts w:ascii="Proxima Nova" w:eastAsiaTheme="minorHAnsi" w:hAnsi="Proxima Nova" w:cs="Times New Roman"/>
          <w:color w:val="221F1F"/>
          <w:sz w:val="19"/>
          <w:szCs w:val="19"/>
          <w:lang w:eastAsia="en-US"/>
        </w:rPr>
        <w:t xml:space="preserve">: _________________________  </w:t>
      </w:r>
    </w:p>
    <w:p w14:paraId="035D1BB0" w14:textId="451BCA48" w:rsidR="00512A56"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0" behindDoc="0" locked="0" layoutInCell="1" allowOverlap="1" wp14:anchorId="562BFFDA" wp14:editId="710323E9">
                <wp:simplePos x="0" y="0"/>
                <wp:positionH relativeFrom="margin">
                  <wp:posOffset>0</wp:posOffset>
                </wp:positionH>
                <wp:positionV relativeFrom="paragraph">
                  <wp:posOffset>0</wp:posOffset>
                </wp:positionV>
                <wp:extent cx="6281420" cy="548640"/>
                <wp:effectExtent l="0" t="0" r="24130" b="22860"/>
                <wp:wrapNone/>
                <wp:docPr id="182303343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E3B3CD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9B1259"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FFDA" id="_x0000_s1150" type="#_x0000_t202" style="position:absolute;margin-left:0;margin-top:0;width:494.6pt;height:43.2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ModHGI7AgAAhQQAAA4AAAAAAAAAAAAA&#10;AAAALgIAAGRycy9lMm9Eb2MueG1sUEsBAi0AFAAGAAgAAAAhAHHHXD7ZAAAABAEAAA8AAAAAAAAA&#10;AAAAAAAAlQQAAGRycy9kb3ducmV2LnhtbFBLBQYAAAAABAAEAPMAAACbBQAAAAA=&#10;" fillcolor="white [3201]" strokeweight=".5pt">
                <v:textbox>
                  <w:txbxContent>
                    <w:p w14:paraId="4E3B3CDF"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19B1259"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AB5A6B1"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9021C68" w14:textId="77777777" w:rsidR="005B0AA0" w:rsidRPr="005C5AA5" w:rsidRDefault="005B0AA0"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9E009FC" w14:textId="77777777" w:rsidR="002B4B49" w:rsidRPr="005C5AA5" w:rsidRDefault="00512A5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br/>
      </w:r>
      <w:r w:rsidRPr="005C5AA5">
        <w:rPr>
          <w:rFonts w:ascii="Proxima Nova" w:eastAsiaTheme="minorEastAsia" w:hAnsi="Proxima Nova" w:cs="Times New Roman"/>
          <w:color w:val="221F1F"/>
          <w:sz w:val="19"/>
          <w:szCs w:val="19"/>
          <w:lang w:eastAsia="en-US"/>
        </w:rPr>
        <w:br/>
      </w:r>
      <w:r w:rsidR="00B054CD" w:rsidRPr="005C5AA5">
        <w:rPr>
          <w:rFonts w:ascii="Proxima Nova" w:eastAsiaTheme="minorHAnsi" w:hAnsi="Proxima Nova" w:cs="Times New Roman"/>
          <w:color w:val="221F1F"/>
          <w:sz w:val="19"/>
          <w:szCs w:val="19"/>
          <w:lang w:eastAsia="en-US"/>
        </w:rPr>
        <w:t xml:space="preserve">3) </w:t>
      </w:r>
      <w:proofErr w:type="gramStart"/>
      <w:r w:rsidR="00B054CD" w:rsidRPr="005C5AA5">
        <w:rPr>
          <w:rFonts w:ascii="Proxima Nova" w:eastAsiaTheme="minorHAnsi" w:hAnsi="Proxima Nova" w:cs="Times New Roman"/>
          <w:color w:val="221F1F"/>
          <w:sz w:val="19"/>
          <w:szCs w:val="19"/>
          <w:lang w:eastAsia="en-US"/>
        </w:rPr>
        <w:t>takes into account</w:t>
      </w:r>
      <w:proofErr w:type="gramEnd"/>
      <w:r w:rsidR="00B054CD" w:rsidRPr="005C5AA5">
        <w:rPr>
          <w:rFonts w:ascii="Proxima Nova" w:eastAsiaTheme="minorHAnsi" w:hAnsi="Proxima Nova" w:cs="Times New Roman"/>
          <w:color w:val="221F1F"/>
          <w:sz w:val="19"/>
          <w:szCs w:val="19"/>
          <w:lang w:eastAsia="en-US"/>
        </w:rPr>
        <w:t xml:space="preserve"> and responds to local stakeholders’ views. </w:t>
      </w:r>
    </w:p>
    <w:p w14:paraId="320C5A7D" w14:textId="4855AD24" w:rsidR="00512A56"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HAnsi" w:hAnsi="Proxima Nova" w:cs="Times New Roman"/>
          <w:color w:val="221F1F"/>
          <w:sz w:val="19"/>
          <w:szCs w:val="19"/>
          <w:lang w:eastAsia="en-US"/>
        </w:rPr>
        <w:t>[Y/N]</w:t>
      </w:r>
    </w:p>
    <w:p w14:paraId="069E70BD" w14:textId="41089A92" w:rsidR="00512A56" w:rsidRPr="005C5AA5" w:rsidRDefault="00512A5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Engagement and response to stakeholders approach URL: _________________________  </w:t>
      </w:r>
    </w:p>
    <w:p w14:paraId="0757AFFF" w14:textId="73701174" w:rsidR="00512A56"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w:lastRenderedPageBreak/>
        <mc:AlternateContent>
          <mc:Choice Requires="wps">
            <w:drawing>
              <wp:anchor distT="0" distB="0" distL="114300" distR="114300" simplePos="0" relativeHeight="251658291" behindDoc="0" locked="0" layoutInCell="1" allowOverlap="1" wp14:anchorId="2D5A915E" wp14:editId="0687914D">
                <wp:simplePos x="0" y="0"/>
                <wp:positionH relativeFrom="margin">
                  <wp:posOffset>0</wp:posOffset>
                </wp:positionH>
                <wp:positionV relativeFrom="paragraph">
                  <wp:posOffset>0</wp:posOffset>
                </wp:positionV>
                <wp:extent cx="6281420" cy="548640"/>
                <wp:effectExtent l="0" t="0" r="24130" b="22860"/>
                <wp:wrapNone/>
                <wp:docPr id="43602587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DA3987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1D9F2C"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915E" id="_x0000_s1151" type="#_x0000_t202" style="position:absolute;margin-left:0;margin-top:0;width:494.6pt;height:43.2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LWvU7c7AgAAhQQAAA4AAAAAAAAAAAAA&#10;AAAALgIAAGRycy9lMm9Eb2MueG1sUEsBAi0AFAAGAAgAAAAhAHHHXD7ZAAAABAEAAA8AAAAAAAAA&#10;AAAAAAAAlQQAAGRycy9kb3ducmV2LnhtbFBLBQYAAAAABAAEAPMAAACbBQAAAAA=&#10;" fillcolor="white [3201]" strokeweight=".5pt">
                <v:textbox>
                  <w:txbxContent>
                    <w:p w14:paraId="7DA3987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81D9F2C"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B6DDC4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6585426"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A7DB95C" w14:textId="46C465D7" w:rsidR="00B054CD"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p>
    <w:p w14:paraId="689BE3B8" w14:textId="77777777" w:rsidR="002B4B49"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that mitigation activity proponents confirm in validated design documents that the mitigation activity adheres to the above safeguards, or that it has put in place the measures referred to in 7.1 b) 1) above. </w:t>
      </w:r>
    </w:p>
    <w:p w14:paraId="0C64DBB5" w14:textId="42EBBC19" w:rsidR="00B054CD" w:rsidRPr="005C5AA5" w:rsidRDefault="00B054C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CA65022" w14:textId="021EB640" w:rsidR="0034730B" w:rsidRPr="005C5AA5" w:rsidRDefault="00512A56"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Design document measures</w:t>
      </w:r>
      <w:r w:rsidR="00B054CD" w:rsidRPr="005C5AA5">
        <w:rPr>
          <w:rFonts w:ascii="Proxima Nova" w:eastAsiaTheme="minorHAnsi" w:hAnsi="Proxima Nova" w:cs="Times New Roman"/>
          <w:color w:val="221F1F"/>
          <w:sz w:val="19"/>
          <w:szCs w:val="19"/>
          <w:lang w:eastAsia="en-US"/>
        </w:rPr>
        <w:t xml:space="preserve"> URL: _________________________ </w:t>
      </w:r>
      <w:r w:rsidR="00BF7B47" w:rsidRPr="005C5AA5">
        <w:rPr>
          <w:rFonts w:ascii="Proxima Nova" w:eastAsiaTheme="minorHAnsi" w:hAnsi="Proxima Nova" w:cs="Times New Roman"/>
          <w:color w:val="221F1F"/>
          <w:sz w:val="19"/>
          <w:szCs w:val="19"/>
          <w:lang w:eastAsia="en-US"/>
        </w:rPr>
        <w:t xml:space="preserve"> </w:t>
      </w:r>
    </w:p>
    <w:p w14:paraId="42D37BD8" w14:textId="3FA6EB66"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2" behindDoc="0" locked="0" layoutInCell="1" allowOverlap="1" wp14:anchorId="01A16B92" wp14:editId="28A86667">
                <wp:simplePos x="0" y="0"/>
                <wp:positionH relativeFrom="margin">
                  <wp:posOffset>0</wp:posOffset>
                </wp:positionH>
                <wp:positionV relativeFrom="paragraph">
                  <wp:posOffset>-635</wp:posOffset>
                </wp:positionV>
                <wp:extent cx="6281420" cy="548640"/>
                <wp:effectExtent l="0" t="0" r="24130" b="22860"/>
                <wp:wrapNone/>
                <wp:docPr id="168201587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792304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E53606C"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6B92" id="_x0000_s1152" type="#_x0000_t202" style="position:absolute;margin-left:0;margin-top:-.05pt;width:494.6pt;height:43.2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HV/8hM7AgAAhQQAAA4AAAAAAAAAAAAA&#10;AAAALgIAAGRycy9lMm9Eb2MueG1sUEsBAi0AFAAGAAgAAAAhAJl7m9zZAAAABQEAAA8AAAAAAAAA&#10;AAAAAAAAlQQAAGRycy9kb3ducmV2LnhtbFBLBQYAAAAABAAEAPMAAACbBQAAAAA=&#10;" fillcolor="white [3201]" strokeweight=".5pt">
                <v:textbox>
                  <w:txbxContent>
                    <w:p w14:paraId="1792304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E53606C"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73F8E5F" w14:textId="235D069D" w:rsidR="00B054CD"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HAnsi" w:hAnsi="Proxima Nova" w:cs="Times New Roman"/>
          <w:color w:val="221F1F"/>
          <w:sz w:val="19"/>
          <w:szCs w:val="19"/>
          <w:lang w:eastAsia="en-US"/>
        </w:rPr>
        <w:br/>
      </w:r>
    </w:p>
    <w:p w14:paraId="13DAC136"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5C2836C8" w14:textId="09D03700" w:rsidR="00551685" w:rsidRPr="005C5AA5" w:rsidRDefault="00551685"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7.8: GENDER EQUALITY</w:t>
      </w:r>
    </w:p>
    <w:p w14:paraId="35D010F7" w14:textId="77777777" w:rsidR="002B4B49"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mitigation activity proponents to ensure that the mitigation activity:</w:t>
      </w:r>
    </w:p>
    <w:p w14:paraId="6BA96903" w14:textId="13EAE7EC" w:rsidR="00551685"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1) provides for equal opportunities in the context of gender.</w:t>
      </w:r>
    </w:p>
    <w:p w14:paraId="5D2E845C" w14:textId="1149AC43" w:rsidR="00551685"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2) protects against and appropriately responds to violence against women and girls.</w:t>
      </w:r>
    </w:p>
    <w:p w14:paraId="69F576A6" w14:textId="77777777" w:rsidR="009E5A3E"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provides equal pay for equal work. </w:t>
      </w:r>
    </w:p>
    <w:p w14:paraId="2EA2F11F" w14:textId="77777777" w:rsidR="0075354A"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EEBF81B" w14:textId="6F42553E"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Design document measures URL: _________________________  </w:t>
      </w:r>
    </w:p>
    <w:p w14:paraId="15FB2E1F" w14:textId="1A94B9F1"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3" behindDoc="0" locked="0" layoutInCell="1" allowOverlap="1" wp14:anchorId="56AE0487" wp14:editId="6CF08ECD">
                <wp:simplePos x="0" y="0"/>
                <wp:positionH relativeFrom="margin">
                  <wp:posOffset>0</wp:posOffset>
                </wp:positionH>
                <wp:positionV relativeFrom="paragraph">
                  <wp:posOffset>-635</wp:posOffset>
                </wp:positionV>
                <wp:extent cx="6281420" cy="548640"/>
                <wp:effectExtent l="0" t="0" r="24130" b="22860"/>
                <wp:wrapNone/>
                <wp:docPr id="31750739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87FA5E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0CD003"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0487" id="_x0000_s1153" type="#_x0000_t202" style="position:absolute;margin-left:0;margin-top:-.05pt;width:494.6pt;height:43.2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GsrDuU7AgAAhQQAAA4AAAAAAAAAAAAA&#10;AAAALgIAAGRycy9lMm9Eb2MueG1sUEsBAi0AFAAGAAgAAAAhAJl7m9zZAAAABQEAAA8AAAAAAAAA&#10;AAAAAAAAlQQAAGRycy9kb3ducmV2LnhtbFBLBQYAAAAABAAEAPMAAACbBQAAAAA=&#10;" fillcolor="white [3201]" strokeweight=".5pt">
                <v:textbox>
                  <w:txbxContent>
                    <w:p w14:paraId="087FA5E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0CD003"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4E285D5"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04869FC"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C98A964" w14:textId="73EAF554" w:rsidR="00551685"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A5C20D2" w14:textId="77777777" w:rsidR="002B4B49"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that mitigation activity proponents confirm in validated design documents that the mitigation activity adheres to the above safeguards or that it has put in place the measures referred to in 7.1 b) 1).</w:t>
      </w:r>
    </w:p>
    <w:p w14:paraId="5B4BE949" w14:textId="2FD004FD" w:rsidR="00551685"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9433DDB" w14:textId="5ECD1ADE" w:rsidR="0034730B" w:rsidRPr="005C5AA5" w:rsidRDefault="0055168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Gender Equality policy/provisions URL: _________________________ </w:t>
      </w:r>
      <w:r w:rsidR="00BF7B47" w:rsidRPr="005C5AA5">
        <w:rPr>
          <w:rFonts w:ascii="Proxima Nova" w:eastAsiaTheme="minorHAnsi" w:hAnsi="Proxima Nova" w:cs="Times New Roman"/>
          <w:color w:val="221F1F"/>
          <w:sz w:val="19"/>
          <w:szCs w:val="19"/>
          <w:lang w:eastAsia="en-US"/>
        </w:rPr>
        <w:t xml:space="preserve"> </w:t>
      </w:r>
    </w:p>
    <w:p w14:paraId="293D912B" w14:textId="700D245E"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4" behindDoc="0" locked="0" layoutInCell="1" allowOverlap="1" wp14:anchorId="43392E3F" wp14:editId="03B009B9">
                <wp:simplePos x="0" y="0"/>
                <wp:positionH relativeFrom="margin">
                  <wp:posOffset>0</wp:posOffset>
                </wp:positionH>
                <wp:positionV relativeFrom="paragraph">
                  <wp:posOffset>0</wp:posOffset>
                </wp:positionV>
                <wp:extent cx="6281420" cy="548640"/>
                <wp:effectExtent l="0" t="0" r="24130" b="22860"/>
                <wp:wrapNone/>
                <wp:docPr id="148042637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64CE11A1"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874273"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2E3F" id="_x0000_s1154" type="#_x0000_t202" style="position:absolute;margin-left:0;margin-top:0;width:494.6pt;height:43.2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ArNvcY7AgAAhQQAAA4AAAAAAAAAAAAA&#10;AAAALgIAAGRycy9lMm9Eb2MueG1sUEsBAi0AFAAGAAgAAAAhAHHHXD7ZAAAABAEAAA8AAAAAAAAA&#10;AAAAAAAAlQQAAGRycy9kb3ducmV2LnhtbFBLBQYAAAAABAAEAPMAAACbBQAAAAA=&#10;" fillcolor="white [3201]" strokeweight=".5pt">
                <v:textbox>
                  <w:txbxContent>
                    <w:p w14:paraId="64CE11A1"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0874273"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119EA63"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43B09EC"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BC7D599" w14:textId="7D8CA46A" w:rsidR="009E0C97"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C219D7D" w14:textId="5D1A67D2" w:rsidR="009E0C97" w:rsidRPr="005C5AA5" w:rsidRDefault="009E0C97"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7.9: ROBUST BENEFIT-SHARING</w:t>
      </w:r>
    </w:p>
    <w:p w14:paraId="2790744E" w14:textId="77777777" w:rsidR="002B4B49"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If your </w:t>
      </w:r>
      <w:proofErr w:type="spellStart"/>
      <w:r w:rsidRPr="005C5AA5">
        <w:rPr>
          <w:rFonts w:ascii="Proxima Nova" w:eastAsiaTheme="minorHAnsi" w:hAnsi="Proxima Nova" w:cs="Times New Roman"/>
          <w:color w:val="221F1F"/>
          <w:sz w:val="19"/>
          <w:szCs w:val="19"/>
          <w:lang w:eastAsia="en-US"/>
        </w:rPr>
        <w:t>organi</w:t>
      </w:r>
      <w:r w:rsidR="000A2AE2" w:rsidRPr="005C5AA5">
        <w:rPr>
          <w:rFonts w:ascii="Proxima Nova" w:eastAsiaTheme="minorHAnsi" w:hAnsi="Proxima Nova" w:cs="Times New Roman"/>
          <w:color w:val="221F1F"/>
          <w:sz w:val="19"/>
          <w:szCs w:val="19"/>
          <w:lang w:eastAsia="en-US"/>
        </w:rPr>
        <w:t>s</w:t>
      </w:r>
      <w:r w:rsidRPr="005C5AA5">
        <w:rPr>
          <w:rFonts w:ascii="Proxima Nova" w:eastAsiaTheme="minorHAnsi" w:hAnsi="Proxima Nova" w:cs="Times New Roman"/>
          <w:color w:val="221F1F"/>
          <w:sz w:val="19"/>
          <w:szCs w:val="19"/>
          <w:lang w:eastAsia="en-US"/>
        </w:rPr>
        <w:t>ation</w:t>
      </w:r>
      <w:proofErr w:type="spellEnd"/>
      <w:r w:rsidRPr="005C5AA5">
        <w:rPr>
          <w:rFonts w:ascii="Proxima Nova" w:eastAsiaTheme="minorHAnsi" w:hAnsi="Proxima Nova" w:cs="Times New Roman"/>
          <w:color w:val="221F1F"/>
          <w:sz w:val="19"/>
          <w:szCs w:val="19"/>
          <w:lang w:eastAsia="en-US"/>
        </w:rPr>
        <w:t xml:space="preserve"> requires arrangements for benefit-sharing with IPs &amp; LCs, confirm that you require that mitigation activity proponents:</w:t>
      </w:r>
    </w:p>
    <w:p w14:paraId="57F09862" w14:textId="77777777" w:rsidR="002B4B49"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include in validated design documents information on how benefit-sharing arrangements that are appropriate to the context and consistent with applicable national rules and regulations will be designed and implemented through a benefit-sharing plan. </w:t>
      </w:r>
    </w:p>
    <w:p w14:paraId="6727C330" w14:textId="6BCAA388" w:rsidR="009E5A3E"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32D7E30" w14:textId="178C7AAF"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Benefit sharing proponent requirements URL: _________________________  </w:t>
      </w:r>
    </w:p>
    <w:p w14:paraId="15B05C9D" w14:textId="414680C2"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5" behindDoc="0" locked="0" layoutInCell="1" allowOverlap="1" wp14:anchorId="48C65DDB" wp14:editId="7D0B6A0E">
                <wp:simplePos x="0" y="0"/>
                <wp:positionH relativeFrom="margin">
                  <wp:posOffset>0</wp:posOffset>
                </wp:positionH>
                <wp:positionV relativeFrom="paragraph">
                  <wp:posOffset>0</wp:posOffset>
                </wp:positionV>
                <wp:extent cx="6281420" cy="548640"/>
                <wp:effectExtent l="0" t="0" r="24130" b="22860"/>
                <wp:wrapNone/>
                <wp:docPr id="190060084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9DD9E4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60D8F7D"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5DDB" id="_x0000_s1155" type="#_x0000_t202" style="position:absolute;margin-left:0;margin-top:0;width:494.6pt;height:43.2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AlUCJ07AgAAhQQAAA4AAAAAAAAAAAAA&#10;AAAALgIAAGRycy9lMm9Eb2MueG1sUEsBAi0AFAAGAAgAAAAhAHHHXD7ZAAAABAEAAA8AAAAAAAAA&#10;AAAAAAAAlQQAAGRycy9kb3ducmV2LnhtbFBLBQYAAAAABAAEAPMAAACbBQAAAAA=&#10;" fillcolor="white [3201]" strokeweight=".5pt">
                <v:textbox>
                  <w:txbxContent>
                    <w:p w14:paraId="29DD9E4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60D8F7D"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34EB8A0" w14:textId="2C3F1F08"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9A4306A"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0FC362E"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FF84DB0" w14:textId="77777777" w:rsidR="002B4B49"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confirm in validated design documents that the draft and final benefit-sharing plan have been shared with the affected IPs &amp; LCs in a form, manner, and language understandable to them. </w:t>
      </w:r>
    </w:p>
    <w:p w14:paraId="79FAB02B" w14:textId="4412CABB" w:rsidR="009E0C97"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HAnsi" w:hAnsi="Proxima Nova" w:cs="Times New Roman"/>
          <w:color w:val="221F1F"/>
          <w:sz w:val="19"/>
          <w:szCs w:val="19"/>
          <w:lang w:eastAsia="en-US"/>
        </w:rPr>
        <w:t>[Y/N]</w:t>
      </w:r>
    </w:p>
    <w:p w14:paraId="5863EAF2" w14:textId="034B4EF0"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Benefit sharing dissemination requirements URL: _________________________  </w:t>
      </w:r>
    </w:p>
    <w:p w14:paraId="1E2C619B" w14:textId="077E3958"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6" behindDoc="0" locked="0" layoutInCell="1" allowOverlap="1" wp14:anchorId="106A9A65" wp14:editId="64B1DBB9">
                <wp:simplePos x="0" y="0"/>
                <wp:positionH relativeFrom="margin">
                  <wp:posOffset>0</wp:posOffset>
                </wp:positionH>
                <wp:positionV relativeFrom="paragraph">
                  <wp:posOffset>-635</wp:posOffset>
                </wp:positionV>
                <wp:extent cx="6281420" cy="548640"/>
                <wp:effectExtent l="0" t="0" r="24130" b="22860"/>
                <wp:wrapNone/>
                <wp:docPr id="2141941190"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7A93CD8"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8FF387"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A9A65" id="_x0000_s1156" type="#_x0000_t202" style="position:absolute;margin-left:0;margin-top:-.05pt;width:494.6pt;height:43.2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HbmR0g7AgAAhQQAAA4AAAAAAAAAAAAA&#10;AAAALgIAAGRycy9lMm9Eb2MueG1sUEsBAi0AFAAGAAgAAAAhAJl7m9zZAAAABQEAAA8AAAAAAAAA&#10;AAAAAAAAlQQAAGRycy9kb3ducmV2LnhtbFBLBQYAAAAABAAEAPMAAACbBQAAAAA=&#10;" fillcolor="white [3201]" strokeweight=".5pt">
                <v:textbox>
                  <w:txbxContent>
                    <w:p w14:paraId="27A93CD8"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28FF387"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C392620" w14:textId="5A5C4836"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D0D61C8"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157E5E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6C523F4" w14:textId="77777777" w:rsidR="002B4B49"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make benefit-sharing outcomes that result from the benefit-sharing plan publicly available, subject to applicable legal restrictions. </w:t>
      </w:r>
    </w:p>
    <w:p w14:paraId="349FA31D" w14:textId="13C9260B" w:rsidR="009E0C97"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b/>
          <w:bCs/>
          <w:color w:val="262626" w:themeColor="text1" w:themeTint="D9"/>
          <w:sz w:val="19"/>
          <w:szCs w:val="19"/>
          <w:u w:val="single"/>
          <w:lang w:eastAsia="en-US"/>
        </w:rPr>
      </w:pPr>
      <w:r w:rsidRPr="005C5AA5">
        <w:rPr>
          <w:rFonts w:ascii="Proxima Nova" w:eastAsiaTheme="minorHAnsi" w:hAnsi="Proxima Nova" w:cs="Times New Roman"/>
          <w:color w:val="221F1F"/>
          <w:sz w:val="19"/>
          <w:szCs w:val="19"/>
          <w:lang w:eastAsia="en-US"/>
        </w:rPr>
        <w:t>[Y/N]</w:t>
      </w:r>
    </w:p>
    <w:p w14:paraId="59C94C78" w14:textId="740104B4" w:rsidR="0034730B" w:rsidRPr="005C5AA5" w:rsidRDefault="009E0C97"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Benefit-Sharing </w:t>
      </w:r>
      <w:r w:rsidR="005966DC" w:rsidRPr="005C5AA5">
        <w:rPr>
          <w:rFonts w:ascii="Proxima Nova" w:eastAsiaTheme="minorHAnsi" w:hAnsi="Proxima Nova" w:cs="Times New Roman"/>
          <w:color w:val="221F1F"/>
          <w:sz w:val="19"/>
          <w:szCs w:val="19"/>
          <w:lang w:eastAsia="en-US"/>
        </w:rPr>
        <w:t xml:space="preserve">results </w:t>
      </w:r>
      <w:r w:rsidRPr="005C5AA5">
        <w:rPr>
          <w:rFonts w:ascii="Proxima Nova" w:eastAsiaTheme="minorHAnsi" w:hAnsi="Proxima Nova" w:cs="Times New Roman"/>
          <w:color w:val="221F1F"/>
          <w:sz w:val="19"/>
          <w:szCs w:val="19"/>
          <w:lang w:eastAsia="en-US"/>
        </w:rPr>
        <w:t xml:space="preserve">policy/provisions URL: _________________________ </w:t>
      </w:r>
      <w:r w:rsidR="00BF7B47" w:rsidRPr="005C5AA5">
        <w:rPr>
          <w:rFonts w:ascii="Proxima Nova" w:eastAsiaTheme="minorHAnsi" w:hAnsi="Proxima Nova" w:cs="Times New Roman"/>
          <w:color w:val="221F1F"/>
          <w:sz w:val="19"/>
          <w:szCs w:val="19"/>
          <w:lang w:eastAsia="en-US"/>
        </w:rPr>
        <w:t xml:space="preserve"> </w:t>
      </w:r>
    </w:p>
    <w:p w14:paraId="5A061643" w14:textId="4AE8E913"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7" behindDoc="0" locked="0" layoutInCell="1" allowOverlap="1" wp14:anchorId="644248C1" wp14:editId="5DEDFF8F">
                <wp:simplePos x="0" y="0"/>
                <wp:positionH relativeFrom="margin">
                  <wp:posOffset>0</wp:posOffset>
                </wp:positionH>
                <wp:positionV relativeFrom="paragraph">
                  <wp:posOffset>0</wp:posOffset>
                </wp:positionV>
                <wp:extent cx="6281420" cy="548640"/>
                <wp:effectExtent l="0" t="0" r="24130" b="22860"/>
                <wp:wrapNone/>
                <wp:docPr id="16900646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BE92CDC"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B6ACA89"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48C1" id="_x0000_s1157" type="#_x0000_t202" style="position:absolute;margin-left:0;margin-top:0;width:494.6pt;height:43.2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NS7ABo7AgAAhQQAAA4AAAAAAAAAAAAA&#10;AAAALgIAAGRycy9lMm9Eb2MueG1sUEsBAi0AFAAGAAgAAAAhAHHHXD7ZAAAABAEAAA8AAAAAAAAA&#10;AAAAAAAAlQQAAGRycy9kb3ducmV2LnhtbFBLBQYAAAAABAAEAPMAAACbBQAAAAA=&#10;" fillcolor="white [3201]" strokeweight=".5pt">
                <v:textbox>
                  <w:txbxContent>
                    <w:p w14:paraId="3BE92CDC"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B6ACA89"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3A1F7F2"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175CCA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D6B3D60" w14:textId="77777777" w:rsidR="0034730B" w:rsidRPr="005C5AA5" w:rsidRDefault="0034730B" w:rsidP="00C96D8C">
      <w:pPr>
        <w:autoSpaceDE w:val="0"/>
        <w:autoSpaceDN w:val="0"/>
        <w:adjustRightInd w:val="0"/>
        <w:spacing w:beforeLines="40" w:before="96" w:afterLines="40" w:after="96" w:line="240" w:lineRule="auto"/>
        <w:rPr>
          <w:rFonts w:ascii="Proxima Nova" w:eastAsiaTheme="minorHAnsi" w:hAnsi="Proxima Nova" w:cs="Times New Roman"/>
          <w:color w:val="343893"/>
          <w:sz w:val="21"/>
          <w:szCs w:val="21"/>
          <w:lang w:eastAsia="en-US"/>
        </w:rPr>
      </w:pPr>
    </w:p>
    <w:p w14:paraId="0940521D" w14:textId="2B7EACB0" w:rsidR="000A2AE2" w:rsidRPr="005C5AA5" w:rsidRDefault="000A2AE2" w:rsidP="00C96D8C">
      <w:pPr>
        <w:pStyle w:val="Heading3"/>
        <w:spacing w:beforeLines="40" w:before="96" w:afterLines="40" w:after="96"/>
        <w:rPr>
          <w:rFonts w:ascii="Proxima Nova" w:hAnsi="Proxima Nova"/>
          <w:lang w:eastAsia="en-US"/>
        </w:rPr>
      </w:pPr>
      <w:r w:rsidRPr="005C5AA5">
        <w:rPr>
          <w:rFonts w:ascii="Proxima Nova" w:hAnsi="Proxima Nova"/>
          <w:lang w:eastAsia="en-US"/>
        </w:rPr>
        <w:t>CRITERION 7.10: CANCUN SAFEGUARDS</w:t>
      </w:r>
    </w:p>
    <w:p w14:paraId="3895CF96" w14:textId="77777777" w:rsidR="002B4B49" w:rsidRPr="005C5AA5" w:rsidRDefault="000A2AE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for all REDD+ mitigation activities that the mitigation activity is consistent with all relevant Cancun Safeguards as set out in paragraph 71 of </w:t>
      </w:r>
      <w:hyperlink r:id="rId15" w:history="1">
        <w:r w:rsidRPr="005C5AA5">
          <w:rPr>
            <w:rStyle w:val="Hyperlink"/>
            <w:rFonts w:ascii="Proxima Nova" w:eastAsiaTheme="minorHAnsi" w:hAnsi="Proxima Nova" w:cs="Times New Roman"/>
            <w:sz w:val="19"/>
            <w:szCs w:val="19"/>
            <w:lang w:eastAsia="en-US"/>
          </w:rPr>
          <w:t>decision 1/CP.16 of the United Nations Framework Convention on Climate Change.</w:t>
        </w:r>
      </w:hyperlink>
      <w:r w:rsidRPr="005C5AA5">
        <w:rPr>
          <w:rFonts w:ascii="Proxima Nova" w:eastAsiaTheme="minorHAnsi" w:hAnsi="Proxima Nova" w:cs="Times New Roman"/>
          <w:color w:val="221F1F"/>
          <w:sz w:val="19"/>
          <w:szCs w:val="19"/>
          <w:lang w:eastAsia="en-US"/>
        </w:rPr>
        <w:t xml:space="preserve"> </w:t>
      </w:r>
    </w:p>
    <w:p w14:paraId="1842A387" w14:textId="661E6F04" w:rsidR="000A2AE2" w:rsidRPr="005C5AA5" w:rsidRDefault="000A2AE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3B2F760" w14:textId="7048F90D" w:rsidR="0034730B" w:rsidRPr="005C5AA5" w:rsidRDefault="000A2AE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Cancun Safeguards policy/provisions URL: _________________________ </w:t>
      </w:r>
      <w:r w:rsidR="00BF7B47" w:rsidRPr="005C5AA5">
        <w:rPr>
          <w:rFonts w:ascii="Proxima Nova" w:eastAsiaTheme="minorHAnsi" w:hAnsi="Proxima Nova" w:cs="Times New Roman"/>
          <w:color w:val="221F1F"/>
          <w:sz w:val="19"/>
          <w:szCs w:val="19"/>
          <w:lang w:eastAsia="en-US"/>
        </w:rPr>
        <w:t xml:space="preserve"> </w:t>
      </w:r>
    </w:p>
    <w:p w14:paraId="7C5BC11C" w14:textId="5B94A0A9"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8" behindDoc="0" locked="0" layoutInCell="1" allowOverlap="1" wp14:anchorId="6FE44ECE" wp14:editId="24B025C1">
                <wp:simplePos x="0" y="0"/>
                <wp:positionH relativeFrom="margin">
                  <wp:posOffset>0</wp:posOffset>
                </wp:positionH>
                <wp:positionV relativeFrom="paragraph">
                  <wp:posOffset>-635</wp:posOffset>
                </wp:positionV>
                <wp:extent cx="6281420" cy="548640"/>
                <wp:effectExtent l="0" t="0" r="24130" b="22860"/>
                <wp:wrapNone/>
                <wp:docPr id="39634090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FE1E74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72EA56"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4ECE" id="_x0000_s1158" type="#_x0000_t202" style="position:absolute;margin-left:0;margin-top:-.05pt;width:494.6pt;height:43.2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qwlPzzoCAACFBAAADgAAAAAAAAAAAAAA&#10;AAAuAgAAZHJzL2Uyb0RvYy54bWxQSwECLQAUAAYACAAAACEAmXub3NkAAAAFAQAADwAAAAAAAAAA&#10;AAAAAACUBAAAZHJzL2Rvd25yZXYueG1sUEsFBgAAAAAEAAQA8wAAAJoFAAAAAA==&#10;" fillcolor="white [3201]" strokeweight=".5pt">
                <v:textbox>
                  <w:txbxContent>
                    <w:p w14:paraId="4FE1E74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72EA56"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F5C1B77" w14:textId="0AE8905E" w:rsidR="0034730B" w:rsidRPr="005C5AA5" w:rsidRDefault="0034730B"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EF573F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B1571CE" w14:textId="04692353" w:rsidR="00760F42" w:rsidRPr="005C5AA5" w:rsidRDefault="00760F42"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7AE85F5" w14:textId="76E2DACB" w:rsidR="000A2AE2" w:rsidRPr="005C5AA5" w:rsidRDefault="00E53E33" w:rsidP="00C96D8C">
      <w:pPr>
        <w:pStyle w:val="Heading3"/>
        <w:spacing w:beforeLines="40" w:before="96" w:afterLines="40" w:after="96"/>
        <w:rPr>
          <w:rFonts w:ascii="Proxima Nova" w:hAnsi="Proxima Nova"/>
          <w:color w:val="221F1F"/>
          <w:sz w:val="19"/>
          <w:szCs w:val="19"/>
          <w:lang w:eastAsia="en-US"/>
        </w:rPr>
      </w:pPr>
      <w:r w:rsidRPr="005C5AA5">
        <w:rPr>
          <w:rFonts w:ascii="Proxima Nova" w:hAnsi="Proxima Nova"/>
          <w:lang w:eastAsia="en-US"/>
        </w:rPr>
        <w:t>CRITERION 7.11: ENSURING POSITIVE SDG IMPACTS</w:t>
      </w:r>
    </w:p>
    <w:p w14:paraId="1F843FBF" w14:textId="77777777" w:rsidR="002B4B49"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a) Confirm your </w:t>
      </w:r>
      <w:proofErr w:type="spellStart"/>
      <w:r w:rsidRPr="005C5AA5">
        <w:rPr>
          <w:rFonts w:ascii="Proxima Nova" w:eastAsiaTheme="minorHAnsi" w:hAnsi="Proxima Nova" w:cs="Times New Roman"/>
          <w:color w:val="221F1F"/>
          <w:sz w:val="19"/>
          <w:szCs w:val="19"/>
          <w:lang w:eastAsia="en-US"/>
        </w:rPr>
        <w:t>organisation</w:t>
      </w:r>
      <w:proofErr w:type="spellEnd"/>
      <w:r w:rsidRPr="005C5AA5">
        <w:rPr>
          <w:rFonts w:ascii="Proxima Nova" w:eastAsiaTheme="minorHAnsi" w:hAnsi="Proxima Nova" w:cs="Times New Roman"/>
          <w:color w:val="221F1F"/>
          <w:sz w:val="19"/>
          <w:szCs w:val="19"/>
          <w:lang w:eastAsia="en-US"/>
        </w:rPr>
        <w:t xml:space="preserve"> requires that mitigation activity proponents, in validated design documents:</w:t>
      </w:r>
    </w:p>
    <w:p w14:paraId="2B671DB2" w14:textId="113E565F" w:rsidR="002B4B49"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1) provide information on how the mitigation activity is consistent with the SDG objectives of the host country, where the SDG objectives are relevant, and such is feasible. </w:t>
      </w:r>
    </w:p>
    <w:p w14:paraId="2B4E0D50" w14:textId="38CCFF33" w:rsidR="005966DC"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6EC2561" w14:textId="7B200BF9"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Proponent SDG objectives policy/provisions URL: _________________________  </w:t>
      </w:r>
    </w:p>
    <w:p w14:paraId="0C62E4CA" w14:textId="416842E8" w:rsidR="005966DC"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299" behindDoc="0" locked="0" layoutInCell="1" allowOverlap="1" wp14:anchorId="57DBA229" wp14:editId="1FE8DD9B">
                <wp:simplePos x="0" y="0"/>
                <wp:positionH relativeFrom="margin">
                  <wp:posOffset>0</wp:posOffset>
                </wp:positionH>
                <wp:positionV relativeFrom="paragraph">
                  <wp:posOffset>0</wp:posOffset>
                </wp:positionV>
                <wp:extent cx="6281420" cy="548640"/>
                <wp:effectExtent l="0" t="0" r="24130" b="22860"/>
                <wp:wrapNone/>
                <wp:docPr id="109971325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2707779"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FA3FE87"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A229" id="_x0000_s1159" type="#_x0000_t202" style="position:absolute;margin-left:0;margin-top:0;width:494.6pt;height:43.2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GvZ7ms7AgAAhQQAAA4AAAAAAAAAAAAA&#10;AAAALgIAAGRycy9lMm9Eb2MueG1sUEsBAi0AFAAGAAgAAAAhAHHHXD7ZAAAABAEAAA8AAAAAAAAA&#10;AAAAAAAAlQQAAGRycy9kb3ducmV2LnhtbFBLBQYAAAAABAAEAPMAAACbBQAAAAA=&#10;" fillcolor="white [3201]" strokeweight=".5pt">
                <v:textbox>
                  <w:txbxContent>
                    <w:p w14:paraId="02707779"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FA3FE87"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53CC933"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9A5BAB"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FFC0E8" w14:textId="77777777"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BFD019A" w14:textId="77777777" w:rsidR="002B4B49"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2) demonstrate, if applicable, through qualitative assessment how the mitigation activity delivers positive SDG impacts for certain SDGs (excluding SDG 13), if any. </w:t>
      </w:r>
    </w:p>
    <w:p w14:paraId="0D02BF01" w14:textId="314916D0" w:rsidR="00E53E33"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 / N/A]</w:t>
      </w:r>
    </w:p>
    <w:p w14:paraId="101A9FD3" w14:textId="177857E8" w:rsidR="005966DC"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Requirement of proponent demonstration of positive SDGs provisions URL: _________________________  </w:t>
      </w:r>
    </w:p>
    <w:p w14:paraId="68721E91" w14:textId="4817C06B" w:rsidR="005966DC"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0" behindDoc="0" locked="0" layoutInCell="1" allowOverlap="1" wp14:anchorId="523DB36B" wp14:editId="2418F4F4">
                <wp:simplePos x="0" y="0"/>
                <wp:positionH relativeFrom="margin">
                  <wp:posOffset>0</wp:posOffset>
                </wp:positionH>
                <wp:positionV relativeFrom="paragraph">
                  <wp:posOffset>-635</wp:posOffset>
                </wp:positionV>
                <wp:extent cx="6281420" cy="548640"/>
                <wp:effectExtent l="0" t="0" r="24130" b="22860"/>
                <wp:wrapNone/>
                <wp:docPr id="55089613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B107F69"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F4E591"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B36B" id="_x0000_s1160" type="#_x0000_t202" style="position:absolute;margin-left:0;margin-top:-.05pt;width:494.6pt;height:43.2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G+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6dydk1lDuETAHh1nyli8UJlgyH16Yw+FBIHAhwjMeUgNWBUeJkgrcr7/dR3/k&#10;FK2UNDiMBfU/t8wJSvQ3g2zf9waIKQlJGQw/R7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BRrob47AgAAhQQAAA4AAAAAAAAAAAAA&#10;AAAALgIAAGRycy9lMm9Eb2MueG1sUEsBAi0AFAAGAAgAAAAhAJl7m9zZAAAABQEAAA8AAAAAAAAA&#10;AAAAAAAAlQQAAGRycy9kb3ducmV2LnhtbFBLBQYAAAAABAAEAPMAAACbBQAAAAA=&#10;" fillcolor="white [3201]" strokeweight=".5pt">
                <v:textbox>
                  <w:txbxContent>
                    <w:p w14:paraId="7B107F69"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F4E591"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3832A76"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8150FEC"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AEA4D01"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283799C" w14:textId="77777777" w:rsidR="002B4B49"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provide information on any </w:t>
      </w:r>
      <w:proofErr w:type="spellStart"/>
      <w:r w:rsidRPr="005C5AA5">
        <w:rPr>
          <w:rFonts w:ascii="Proxima Nova" w:eastAsiaTheme="minorHAnsi" w:hAnsi="Proxima Nova" w:cs="Times New Roman"/>
          <w:color w:val="221F1F"/>
          <w:sz w:val="19"/>
          <w:szCs w:val="19"/>
          <w:lang w:eastAsia="en-US"/>
        </w:rPr>
        <w:t>standardised</w:t>
      </w:r>
      <w:proofErr w:type="spellEnd"/>
      <w:r w:rsidRPr="005C5AA5">
        <w:rPr>
          <w:rFonts w:ascii="Proxima Nova" w:eastAsiaTheme="minorHAnsi" w:hAnsi="Proxima Nova" w:cs="Times New Roman"/>
          <w:color w:val="221F1F"/>
          <w:sz w:val="19"/>
          <w:szCs w:val="19"/>
          <w:lang w:eastAsia="en-US"/>
        </w:rPr>
        <w:t xml:space="preserve"> tools and methods that were used to assess the SDG impacts. </w:t>
      </w:r>
    </w:p>
    <w:p w14:paraId="4889A4E0" w14:textId="2F8E55EF" w:rsidR="00E53E33" w:rsidRPr="005C5AA5" w:rsidRDefault="00E53E3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4A164B4" w14:textId="7ED120D7" w:rsidR="0034730B" w:rsidRPr="005C5AA5" w:rsidRDefault="005966DC"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Requirement of proponent methods provision </w:t>
      </w:r>
      <w:r w:rsidR="00E53E33" w:rsidRPr="005C5AA5">
        <w:rPr>
          <w:rFonts w:ascii="Proxima Nova" w:eastAsiaTheme="minorHAnsi" w:hAnsi="Proxima Nova" w:cs="Times New Roman"/>
          <w:color w:val="221F1F"/>
          <w:sz w:val="19"/>
          <w:szCs w:val="19"/>
          <w:lang w:eastAsia="en-US"/>
        </w:rPr>
        <w:t xml:space="preserve">URL: _________________________ </w:t>
      </w:r>
      <w:r w:rsidR="00BF7B47" w:rsidRPr="005C5AA5">
        <w:rPr>
          <w:rFonts w:ascii="Proxima Nova" w:eastAsiaTheme="minorHAnsi" w:hAnsi="Proxima Nova" w:cs="Times New Roman"/>
          <w:color w:val="221F1F"/>
          <w:sz w:val="19"/>
          <w:szCs w:val="19"/>
          <w:lang w:eastAsia="en-US"/>
        </w:rPr>
        <w:t xml:space="preserve"> </w:t>
      </w:r>
    </w:p>
    <w:p w14:paraId="42F88752" w14:textId="5F8474B4" w:rsidR="0034730B"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1" behindDoc="0" locked="0" layoutInCell="1" allowOverlap="1" wp14:anchorId="777DFDE5" wp14:editId="37823899">
                <wp:simplePos x="0" y="0"/>
                <wp:positionH relativeFrom="margin">
                  <wp:posOffset>0</wp:posOffset>
                </wp:positionH>
                <wp:positionV relativeFrom="paragraph">
                  <wp:posOffset>0</wp:posOffset>
                </wp:positionV>
                <wp:extent cx="6281420" cy="548640"/>
                <wp:effectExtent l="0" t="0" r="24130" b="22860"/>
                <wp:wrapNone/>
                <wp:docPr id="44685030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446D7E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CD55757"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DFDE5" id="_x0000_s1161" type="#_x0000_t202" style="position:absolute;margin-left:0;margin-top:0;width:494.6pt;height:43.2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z5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yG+QmZNVR7BMzBYZa85UuFCR6YD8/M4fAgELgQ4QkPqQGrgqNESQ3u19/uoz9y&#10;ilZKWhzGkvqfW+YEJfqbQbY/D3LElISk5KNPEWx3bVlfW8y2WQBCNcD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Kp+3Pk7AgAAhQQAAA4AAAAAAAAAAAAA&#10;AAAALgIAAGRycy9lMm9Eb2MueG1sUEsBAi0AFAAGAAgAAAAhAHHHXD7ZAAAABAEAAA8AAAAAAAAA&#10;AAAAAAAAlQQAAGRycy9kb3ducmV2LnhtbFBLBQYAAAAABAAEAPMAAACbBQAAAAA=&#10;" fillcolor="white [3201]" strokeweight=".5pt">
                <v:textbox>
                  <w:txbxContent>
                    <w:p w14:paraId="5446D7E5"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CD55757"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CBED327"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CD436CA"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36D82EC" w14:textId="77777777" w:rsidR="00065335" w:rsidRPr="005C5AA5" w:rsidRDefault="00065335"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DCC05D7" w14:textId="77777777" w:rsidR="00190484" w:rsidRPr="005C5AA5" w:rsidRDefault="00190484" w:rsidP="00C96D8C">
      <w:pPr>
        <w:pStyle w:val="Body"/>
        <w:spacing w:beforeLines="40" w:before="96" w:afterLines="40" w:after="96"/>
        <w:jc w:val="left"/>
        <w:rPr>
          <w:rFonts w:ascii="Proxima Nova" w:hAnsi="Proxima Nova"/>
          <w:lang w:val="en-GB" w:eastAsia="en-US"/>
        </w:rPr>
      </w:pPr>
    </w:p>
    <w:p w14:paraId="44CDC491" w14:textId="77777777" w:rsidR="00B80783" w:rsidRPr="005C5AA5" w:rsidRDefault="00B80783" w:rsidP="00C96D8C">
      <w:pPr>
        <w:spacing w:beforeLines="40" w:before="96" w:afterLines="40" w:after="96" w:line="276" w:lineRule="auto"/>
        <w:rPr>
          <w:rFonts w:ascii="Proxima Nova" w:eastAsia="Open Sans" w:hAnsi="Proxima Nova" w:cs="Arial"/>
          <w:color w:val="365F91" w:themeColor="accent1" w:themeShade="BF"/>
          <w:sz w:val="32"/>
          <w:szCs w:val="32"/>
          <w:lang w:val="en-GB"/>
        </w:rPr>
      </w:pPr>
      <w:r w:rsidRPr="005C5AA5">
        <w:rPr>
          <w:rFonts w:ascii="Proxima Nova" w:hAnsi="Proxima Nova"/>
        </w:rPr>
        <w:br w:type="page"/>
      </w:r>
    </w:p>
    <w:p w14:paraId="7C49B6CB" w14:textId="35B019C0" w:rsidR="00930B44" w:rsidRPr="005C5AA5" w:rsidRDefault="00AD3594" w:rsidP="00C96D8C">
      <w:pPr>
        <w:pStyle w:val="Heading1"/>
        <w:numPr>
          <w:ilvl w:val="0"/>
          <w:numId w:val="0"/>
        </w:numPr>
        <w:spacing w:beforeLines="40" w:before="96" w:afterLines="40" w:after="96"/>
        <w:ind w:left="431" w:hanging="431"/>
        <w:rPr>
          <w:rFonts w:ascii="Proxima Nova" w:hAnsi="Proxima Nova"/>
        </w:rPr>
      </w:pPr>
      <w:r w:rsidRPr="005C5AA5">
        <w:rPr>
          <w:rFonts w:ascii="Proxima Nova" w:hAnsi="Proxima Nova"/>
        </w:rPr>
        <w:lastRenderedPageBreak/>
        <w:t>D – CORSIA R</w:t>
      </w:r>
      <w:r w:rsidR="002B4B49" w:rsidRPr="005C5AA5">
        <w:rPr>
          <w:rFonts w:ascii="Proxima Nova" w:hAnsi="Proxima Nova"/>
        </w:rPr>
        <w:t>EQUIREMENTS RELATED TO ICVCM CATEGORY ASSESSMENT</w:t>
      </w:r>
    </w:p>
    <w:p w14:paraId="36B3402D" w14:textId="5836E046" w:rsidR="00AD3594" w:rsidRPr="005C5AA5" w:rsidRDefault="00AD3594" w:rsidP="00C96D8C">
      <w:pPr>
        <w:pStyle w:val="Heading3"/>
        <w:spacing w:beforeLines="40" w:before="96" w:afterLines="40" w:after="96"/>
        <w:rPr>
          <w:rFonts w:ascii="Proxima Nova" w:hAnsi="Proxima Nova"/>
        </w:rPr>
      </w:pPr>
      <w:r w:rsidRPr="005C5AA5">
        <w:rPr>
          <w:rFonts w:ascii="Proxima Nova" w:hAnsi="Proxima Nova"/>
        </w:rPr>
        <w:t>8. A</w:t>
      </w:r>
      <w:r w:rsidR="00EA5FB9" w:rsidRPr="005C5AA5">
        <w:rPr>
          <w:rFonts w:ascii="Proxima Nova" w:hAnsi="Proxima Nova"/>
        </w:rPr>
        <w:t>DDITIONALITY DEMONSTRATION</w:t>
      </w:r>
      <w:r w:rsidRPr="005C5AA5">
        <w:rPr>
          <w:rFonts w:ascii="Proxima Nova" w:hAnsi="Proxima Nova"/>
        </w:rPr>
        <w:t xml:space="preserve"> – CORSIA</w:t>
      </w:r>
    </w:p>
    <w:p w14:paraId="776118DA"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1) Confirm that your Program’s carbon credits represent greenhouse gas emissions reductions or carbon sequestration or removals that exceed any greenhouse gas reduction or removals required by law, regulation, or legally binding mandate.</w:t>
      </w:r>
      <w:r w:rsidRPr="005C5AA5">
        <w:rPr>
          <w:rFonts w:ascii="Proxima Nova" w:eastAsiaTheme="minorHAnsi" w:hAnsi="Proxima Nova" w:cs="Times New Roman"/>
          <w:color w:val="221F1F"/>
          <w:sz w:val="19"/>
          <w:szCs w:val="19"/>
          <w:lang w:eastAsia="en-US"/>
        </w:rPr>
        <w:t xml:space="preserve"> </w:t>
      </w:r>
    </w:p>
    <w:p w14:paraId="466B79D3" w14:textId="3FD8B33E"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F3E3BE3" w14:textId="2C00C82D"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18C7CD0" w14:textId="51B8A1A2"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2" behindDoc="0" locked="0" layoutInCell="1" allowOverlap="1" wp14:anchorId="331DA87B" wp14:editId="13D54E5A">
                <wp:simplePos x="0" y="0"/>
                <wp:positionH relativeFrom="margin">
                  <wp:posOffset>0</wp:posOffset>
                </wp:positionH>
                <wp:positionV relativeFrom="paragraph">
                  <wp:posOffset>0</wp:posOffset>
                </wp:positionV>
                <wp:extent cx="6281420" cy="548640"/>
                <wp:effectExtent l="0" t="0" r="24130" b="22860"/>
                <wp:wrapNone/>
                <wp:docPr id="173666229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7EAE0C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8BE9075"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DA87B" id="_x0000_s1162" type="#_x0000_t202" style="position:absolute;margin-left:0;margin-top:0;width:494.6pt;height:43.2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JJGKpg7AgAAhAQAAA4AAAAAAAAAAAAA&#10;AAAALgIAAGRycy9lMm9Eb2MueG1sUEsBAi0AFAAGAAgAAAAhAHHHXD7ZAAAABAEAAA8AAAAAAAAA&#10;AAAAAAAAlQQAAGRycy9kb3ducmV2LnhtbFBLBQYAAAAABAAEAPMAAACbBQAAAAA=&#10;" fillcolor="white [3201]" strokeweight=".5pt">
                <v:textbox>
                  <w:txbxContent>
                    <w:p w14:paraId="37EAE0C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8BE9075"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59CE917"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FA6F3AA"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00E6045D"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39616FA"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2) Confirm that your Program’s carbon credits exceed any greenhouse gas reductions or removals that would otherwise occur in a conservative, business-as-usual scenario.</w:t>
      </w:r>
      <w:r w:rsidRPr="005C5AA5">
        <w:rPr>
          <w:rFonts w:ascii="Proxima Nova" w:eastAsiaTheme="minorHAnsi" w:hAnsi="Proxima Nova" w:cs="Times New Roman"/>
          <w:color w:val="221F1F"/>
          <w:sz w:val="19"/>
          <w:szCs w:val="19"/>
          <w:lang w:eastAsia="en-US"/>
        </w:rPr>
        <w:t xml:space="preserve"> </w:t>
      </w:r>
    </w:p>
    <w:p w14:paraId="75645F81" w14:textId="63036066"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64D194D" w14:textId="350C29C9"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36D092D0" w14:textId="1282930B"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3" behindDoc="0" locked="0" layoutInCell="1" allowOverlap="1" wp14:anchorId="364FD275" wp14:editId="2F499498">
                <wp:simplePos x="0" y="0"/>
                <wp:positionH relativeFrom="margin">
                  <wp:posOffset>0</wp:posOffset>
                </wp:positionH>
                <wp:positionV relativeFrom="paragraph">
                  <wp:posOffset>-635</wp:posOffset>
                </wp:positionV>
                <wp:extent cx="6281420" cy="548640"/>
                <wp:effectExtent l="0" t="0" r="24130" b="22860"/>
                <wp:wrapNone/>
                <wp:docPr id="17826276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03CEE74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8BBA9B"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FD275" id="_x0000_s1163" type="#_x0000_t202" style="position:absolute;margin-left:0;margin-top:-.05pt;width:494.6pt;height:43.2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CxTV987AgAAhAQAAA4AAAAAAAAAAAAA&#10;AAAALgIAAGRycy9lMm9Eb2MueG1sUEsBAi0AFAAGAAgAAAAhAJl7m9zZAAAABQEAAA8AAAAAAAAA&#10;AAAAAAAAlQQAAGRycy9kb3ducmV2LnhtbFBLBQYAAAAABAAEAPMAAACbBQAAAAA=&#10;" fillcolor="white [3201]" strokeweight=".5pt">
                <v:textbox>
                  <w:txbxContent>
                    <w:p w14:paraId="03CEE74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38BBA9B"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A9D085B"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556803E"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4F397F01"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A51BE60"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3) Confirm that additionality and baseline-setting is assessed by an accredited and independent validation/verification entity.</w:t>
      </w:r>
      <w:r w:rsidRPr="005C5AA5">
        <w:rPr>
          <w:rFonts w:ascii="Proxima Nova" w:eastAsiaTheme="minorHAnsi" w:hAnsi="Proxima Nova" w:cs="Times New Roman"/>
          <w:color w:val="221F1F"/>
          <w:sz w:val="19"/>
          <w:szCs w:val="19"/>
          <w:lang w:eastAsia="en-US"/>
        </w:rPr>
        <w:t xml:space="preserve"> </w:t>
      </w:r>
    </w:p>
    <w:p w14:paraId="39E93E1D" w14:textId="7FFC3A33"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90A5F6D" w14:textId="2EABC9C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4DFBCC36" w14:textId="7AC04EA8"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4" behindDoc="0" locked="0" layoutInCell="1" allowOverlap="1" wp14:anchorId="3E96785F" wp14:editId="2D94995F">
                <wp:simplePos x="0" y="0"/>
                <wp:positionH relativeFrom="margin">
                  <wp:posOffset>0</wp:posOffset>
                </wp:positionH>
                <wp:positionV relativeFrom="paragraph">
                  <wp:posOffset>-635</wp:posOffset>
                </wp:positionV>
                <wp:extent cx="6281420" cy="548640"/>
                <wp:effectExtent l="0" t="0" r="24130" b="22860"/>
                <wp:wrapNone/>
                <wp:docPr id="156750820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B616AA0"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344355F"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6785F" id="_x0000_s1164" type="#_x0000_t202" style="position:absolute;margin-left:0;margin-top:-.05pt;width:494.6pt;height:43.2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KdOwIAAIUEAAAOAAAAZHJzL2Uyb0RvYy54bWysVEuP2jAQvlfqf7B8LwEWWBo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7k/IrKHcI2AODrPkLV8oTLBkPrwwh8ODQOBChGc8pAasCo4SJRW4X3+7j/7I&#10;KVopaXAYC+p/bpkTlOhvBtn+3BsgpiQkZTC8j2C7a8v62mK29RwQqh6unuVJjP5Bn0TpoH7DvZnF&#10;rGhihmPugoaTOA+HFcG942I2S044r5aFpVlZHkNHaiKwr+0bc/ZIbMCReILT2LL8Hb8H3/jSwGwb&#10;QKpEfkT6gOqRAJz1xM9xL+MyXevJ6/L3mP4G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HWNEp07AgAAhQQAAA4AAAAAAAAAAAAA&#10;AAAALgIAAGRycy9lMm9Eb2MueG1sUEsBAi0AFAAGAAgAAAAhAJl7m9zZAAAABQEAAA8AAAAAAAAA&#10;AAAAAAAAlQQAAGRycy9kb3ducmV2LnhtbFBLBQYAAAAABAAEAPMAAACbBQAAAAA=&#10;" fillcolor="white [3201]" strokeweight=".5pt">
                <v:textbox>
                  <w:txbxContent>
                    <w:p w14:paraId="2B616AA0"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344355F"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FD617DF"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35EA133"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45398D9D"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07B256B"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4) Confirm that your program reviews additionality and baseline-setting.</w:t>
      </w:r>
      <w:r w:rsidRPr="005C5AA5">
        <w:rPr>
          <w:rFonts w:ascii="Proxima Nova" w:eastAsiaTheme="minorHAnsi" w:hAnsi="Proxima Nova" w:cs="Times New Roman"/>
          <w:color w:val="221F1F"/>
          <w:sz w:val="19"/>
          <w:szCs w:val="19"/>
          <w:lang w:eastAsia="en-US"/>
        </w:rPr>
        <w:t xml:space="preserve"> </w:t>
      </w:r>
    </w:p>
    <w:p w14:paraId="58BA5962" w14:textId="7D01287C"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32A12262" w14:textId="0F68B542"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6AB0DBDF" w14:textId="1D8FAF3A"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5" behindDoc="0" locked="0" layoutInCell="1" allowOverlap="1" wp14:anchorId="2C420542" wp14:editId="7BD08FDC">
                <wp:simplePos x="0" y="0"/>
                <wp:positionH relativeFrom="margin">
                  <wp:posOffset>0</wp:posOffset>
                </wp:positionH>
                <wp:positionV relativeFrom="paragraph">
                  <wp:posOffset>-635</wp:posOffset>
                </wp:positionV>
                <wp:extent cx="6281420" cy="548640"/>
                <wp:effectExtent l="0" t="0" r="24130" b="22860"/>
                <wp:wrapNone/>
                <wp:docPr id="17083790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4A980E2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64A160"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0542" id="_x0000_s1165" type="#_x0000_t202" style="position:absolute;margin-left:0;margin-top:-.05pt;width:494.6pt;height:43.2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fG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xidk1lDuETAHh1nyli8UJlgyH16Yw+FBIHAhwjMeUgNWBUeJkgrcr7/dR3/k&#10;FK2UNDiMBfU/t8wJSvQ3g2zf9waIKQlJGQw/R7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HYUp8Y7AgAAhQQAAA4AAAAAAAAAAAAA&#10;AAAALgIAAGRycy9lMm9Eb2MueG1sUEsBAi0AFAAGAAgAAAAhAJl7m9zZAAAABQEAAA8AAAAAAAAA&#10;AAAAAAAAlQQAAGRycy9kb3ducmV2LnhtbFBLBQYAAAAABAAEAPMAAACbBQAAAAA=&#10;" fillcolor="white [3201]" strokeweight=".5pt">
                <v:textbox>
                  <w:txbxContent>
                    <w:p w14:paraId="4A980E2D"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64A160"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DEFF29C"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93B1EBE"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3C9C6B6E" w14:textId="0C173139" w:rsidR="00AD3594" w:rsidRPr="00AD3594"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2706EC5" w14:textId="77777777" w:rsidR="00AD3594" w:rsidRPr="00AD3594"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5) Which of the following methods below are used to assess that credited mitigation activities are additional:</w:t>
      </w:r>
    </w:p>
    <w:p w14:paraId="7E563868"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Barrier analysis</w:t>
      </w:r>
    </w:p>
    <w:p w14:paraId="4CBEDA80"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Common practice / market penetration analysis</w:t>
      </w:r>
    </w:p>
    <w:p w14:paraId="50D14FEB"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Investment, cost, or other financial analysis</w:t>
      </w:r>
    </w:p>
    <w:p w14:paraId="08F3C809"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Performance standards / benchmarks</w:t>
      </w:r>
    </w:p>
    <w:p w14:paraId="63626EEF"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Legal or regulatory additionality analysis</w:t>
      </w:r>
    </w:p>
    <w:p w14:paraId="7B718136" w14:textId="77777777" w:rsidR="00AD3594" w:rsidRPr="005C5AA5" w:rsidRDefault="00AD3594" w:rsidP="00C96D8C">
      <w:pPr>
        <w:pStyle w:val="ListParagraph"/>
        <w:numPr>
          <w:ilvl w:val="0"/>
          <w:numId w:val="29"/>
        </w:num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lastRenderedPageBreak/>
        <w:t>Other (please explain below)</w:t>
      </w:r>
      <w:r w:rsidRPr="005C5AA5">
        <w:rPr>
          <w:rFonts w:ascii="Proxima Nova" w:eastAsiaTheme="minorHAnsi" w:hAnsi="Proxima Nova" w:cs="Times New Roman"/>
          <w:color w:val="221F1F"/>
          <w:sz w:val="19"/>
          <w:szCs w:val="19"/>
          <w:lang w:eastAsia="en-US"/>
        </w:rPr>
        <w:t xml:space="preserve"> </w:t>
      </w:r>
    </w:p>
    <w:p w14:paraId="5823E659" w14:textId="5246A695"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2A20FCB4" w14:textId="3EFE4FE9"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4E8B5257" w14:textId="4B9AC125"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6" behindDoc="0" locked="0" layoutInCell="1" allowOverlap="1" wp14:anchorId="0AF0740C" wp14:editId="45A0AE66">
                <wp:simplePos x="0" y="0"/>
                <wp:positionH relativeFrom="margin">
                  <wp:posOffset>0</wp:posOffset>
                </wp:positionH>
                <wp:positionV relativeFrom="paragraph">
                  <wp:posOffset>-635</wp:posOffset>
                </wp:positionV>
                <wp:extent cx="6281420" cy="548640"/>
                <wp:effectExtent l="0" t="0" r="24130" b="22860"/>
                <wp:wrapNone/>
                <wp:docPr id="43142664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92B1616"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FAFBCE"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0740C" id="_x0000_s1166" type="#_x0000_t202" style="position:absolute;margin-left:0;margin-top:-.05pt;width:494.6pt;height:43.2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gT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zu7k/IrKHcI2AODrPkLV8oTLBkPrwwh8ODQOBChGc8pAasCo4SJRW4X3+7j/7I&#10;KVopaXAYC+p/bpkTlOhvBtm+7w0QUxKSMhh+jmC7a8v62mK29RwQqh6unuVJjP5Bn0TpoH7DvZnF&#10;rGhihmPugoaTOA+HFcG942I2S044r5aFpVlZHkNHaiKwr+0bc/ZIbMCReILT2LL8Hb8H3/jSwGwb&#10;QKpEfkT6gOqRAJz1xM9xL+MyXevJ6/L3mP4G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Amm6BM7AgAAhQQAAA4AAAAAAAAAAAAA&#10;AAAALgIAAGRycy9lMm9Eb2MueG1sUEsBAi0AFAAGAAgAAAAhAJl7m9zZAAAABQEAAA8AAAAAAAAA&#10;AAAAAAAAlQQAAGRycy9kb3ducmV2LnhtbFBLBQYAAAAABAAEAPMAAACbBQAAAAA=&#10;" fillcolor="white [3201]" strokeweight=".5pt">
                <v:textbox>
                  <w:txbxContent>
                    <w:p w14:paraId="192B1616"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4FAFBCE"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819E0E9"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0ACEF7A"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4C7BB61"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1D1DA35"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6) If your program provides for the use of method(s) not listed above, please describe the alternative procedures and how you ensure that mitigation activities are additional:</w:t>
      </w:r>
      <w:r w:rsidRPr="005C5AA5">
        <w:rPr>
          <w:rFonts w:ascii="Proxima Nova" w:eastAsiaTheme="minorHAnsi" w:hAnsi="Proxima Nova" w:cs="Times New Roman"/>
          <w:color w:val="221F1F"/>
          <w:sz w:val="19"/>
          <w:szCs w:val="19"/>
          <w:lang w:eastAsia="en-US"/>
        </w:rPr>
        <w:t xml:space="preserve"> </w:t>
      </w:r>
    </w:p>
    <w:p w14:paraId="01928869" w14:textId="7F5743D2"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F70600D" w14:textId="3D4C7A8E"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652184FF" w14:textId="51F6731E"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7" behindDoc="0" locked="0" layoutInCell="1" allowOverlap="1" wp14:anchorId="76AB24E8" wp14:editId="1EB3BE69">
                <wp:simplePos x="0" y="0"/>
                <wp:positionH relativeFrom="margin">
                  <wp:posOffset>0</wp:posOffset>
                </wp:positionH>
                <wp:positionV relativeFrom="paragraph">
                  <wp:posOffset>0</wp:posOffset>
                </wp:positionV>
                <wp:extent cx="6281420" cy="548640"/>
                <wp:effectExtent l="0" t="0" r="24130" b="22860"/>
                <wp:wrapNone/>
                <wp:docPr id="204859545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7AEC2C2"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672821D"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B24E8" id="_x0000_s1167" type="#_x0000_t202" style="position:absolute;margin-left:0;margin-top:0;width:494.6pt;height:43.2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" fillcolor="white [3201]" strokeweight=".5pt">
                <v:textbox>
                  <w:txbxContent>
                    <w:p w14:paraId="57AEC2C2"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672821D"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93246D7"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C55A966"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7E0F3AB" w14:textId="77777777" w:rsidR="00AD3594" w:rsidRPr="005C5AA5" w:rsidRDefault="00AD3594" w:rsidP="00C96D8C">
      <w:pPr>
        <w:pStyle w:val="Body"/>
        <w:spacing w:beforeLines="40" w:before="96" w:afterLines="40" w:after="96"/>
        <w:ind w:left="0"/>
        <w:jc w:val="left"/>
        <w:rPr>
          <w:rFonts w:ascii="Proxima Nova" w:hAnsi="Proxima Nova"/>
          <w:lang w:val="en-GB" w:eastAsia="en-US"/>
        </w:rPr>
      </w:pPr>
    </w:p>
    <w:p w14:paraId="581D62E9"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7) Confirm whether your program designates certain mitigation activities as automatically additional (e.g., through a “positive list” of eligible project types).</w:t>
      </w:r>
      <w:r w:rsidRPr="005C5AA5">
        <w:rPr>
          <w:rFonts w:ascii="Proxima Nova" w:eastAsiaTheme="minorHAnsi" w:hAnsi="Proxima Nova" w:cs="Times New Roman"/>
          <w:color w:val="221F1F"/>
          <w:sz w:val="19"/>
          <w:szCs w:val="19"/>
          <w:lang w:eastAsia="en-US"/>
        </w:rPr>
        <w:t xml:space="preserve"> </w:t>
      </w:r>
    </w:p>
    <w:p w14:paraId="057DBC1F" w14:textId="7AACF419"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3A6B153"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6CEDA29A"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383EBE6" w14:textId="41ECFCC3"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8" behindDoc="0" locked="0" layoutInCell="1" allowOverlap="1" wp14:anchorId="3BA9A785" wp14:editId="768C7B9F">
                <wp:simplePos x="0" y="0"/>
                <wp:positionH relativeFrom="margin">
                  <wp:posOffset>0</wp:posOffset>
                </wp:positionH>
                <wp:positionV relativeFrom="paragraph">
                  <wp:posOffset>-635</wp:posOffset>
                </wp:positionV>
                <wp:extent cx="6281420" cy="548640"/>
                <wp:effectExtent l="0" t="0" r="24130" b="22860"/>
                <wp:wrapNone/>
                <wp:docPr id="113705366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A8673E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319DAD4"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9A785" id="_x0000_s1168" type="#_x0000_t202" style="position:absolute;margin-left:0;margin-top:-.05pt;width:494.6pt;height:43.2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4jOg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" fillcolor="white [3201]" strokeweight=".5pt">
                <v:textbox>
                  <w:txbxContent>
                    <w:p w14:paraId="5A8673E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7319DAD4"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EF6B86D"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590DEF" w14:textId="77777777" w:rsidR="00AD3594" w:rsidRPr="005C5AA5" w:rsidRDefault="00AD3594" w:rsidP="00C96D8C">
      <w:pPr>
        <w:pStyle w:val="Body"/>
        <w:spacing w:beforeLines="40" w:before="96" w:afterLines="40" w:after="96"/>
        <w:ind w:left="0"/>
        <w:jc w:val="left"/>
        <w:rPr>
          <w:rFonts w:ascii="Proxima Nova" w:hAnsi="Proxima Nova"/>
          <w:lang w:val="en-GB" w:eastAsia="en-US"/>
        </w:rPr>
      </w:pPr>
    </w:p>
    <w:p w14:paraId="18714957" w14:textId="77777777" w:rsidR="006510A8" w:rsidRPr="005C5AA5" w:rsidRDefault="006510A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051147B"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8) If your program designates certain mitigation activities as automatically additional, do you provide clear evidence on how the activity was determined to be additional?</w:t>
      </w:r>
      <w:r w:rsidRPr="005C5AA5">
        <w:rPr>
          <w:rFonts w:ascii="Proxima Nova" w:eastAsiaTheme="minorHAnsi" w:hAnsi="Proxima Nova" w:cs="Times New Roman"/>
          <w:color w:val="221F1F"/>
          <w:sz w:val="19"/>
          <w:szCs w:val="19"/>
          <w:lang w:eastAsia="en-US"/>
        </w:rPr>
        <w:t xml:space="preserve"> </w:t>
      </w:r>
    </w:p>
    <w:p w14:paraId="68BCC9B0" w14:textId="7A6859FC"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53C9F29" w14:textId="3A067C6B"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7D641F27" w14:textId="640D8EFF"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09" behindDoc="0" locked="0" layoutInCell="1" allowOverlap="1" wp14:anchorId="7733AE1E" wp14:editId="14AB9ACE">
                <wp:simplePos x="0" y="0"/>
                <wp:positionH relativeFrom="margin">
                  <wp:posOffset>0</wp:posOffset>
                </wp:positionH>
                <wp:positionV relativeFrom="paragraph">
                  <wp:posOffset>0</wp:posOffset>
                </wp:positionV>
                <wp:extent cx="6281420" cy="548640"/>
                <wp:effectExtent l="0" t="0" r="24130" b="22860"/>
                <wp:wrapNone/>
                <wp:docPr id="8835143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2FD985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CA7C41"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AE1E" id="_x0000_s1169" type="#_x0000_t202" style="position:absolute;margin-left:0;margin-top:0;width:494.6pt;height:43.2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4QmZNVR7BMzBYZa85UuFCR6YD8/M4fAgELgQ4QkPqQGrgqNESQ3u19/uoz9y&#10;ilZKWhzGkvqfW+YEJfqbQbY/D3LElISk5KNPEWx3bVlfW8y2WQBCNcD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OoZH4c7AgAAhQQAAA4AAAAAAAAAAAAA&#10;AAAALgIAAGRycy9lMm9Eb2MueG1sUEsBAi0AFAAGAAgAAAAhAHHHXD7ZAAAABAEAAA8AAAAAAAAA&#10;AAAAAAAAlQQAAGRycy9kb3ducmV2LnhtbFBLBQYAAAAABAAEAPMAAACbBQAAAAA=&#10;" fillcolor="white [3201]" strokeweight=".5pt">
                <v:textbox>
                  <w:txbxContent>
                    <w:p w14:paraId="12FD985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CA7C41"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1B2B811"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04C4BA8"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42875EE1"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E5EE799"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9) Confirm how the procedures described under the above criteria related to additionality provide a reasonable assurance that the mitigation activities would not have occurred in the absence of the carbon crediting program:</w:t>
      </w:r>
      <w:r w:rsidRPr="005C5AA5">
        <w:rPr>
          <w:rFonts w:ascii="Proxima Nova" w:eastAsiaTheme="minorHAnsi" w:hAnsi="Proxima Nova" w:cs="Times New Roman"/>
          <w:color w:val="221F1F"/>
          <w:sz w:val="19"/>
          <w:szCs w:val="19"/>
          <w:lang w:eastAsia="en-US"/>
        </w:rPr>
        <w:t xml:space="preserve"> </w:t>
      </w:r>
    </w:p>
    <w:p w14:paraId="52B1D5A0" w14:textId="118B76F2"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27AD142" w14:textId="4D173D0F"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0CBA8CEC" w14:textId="6E9DEFCF"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0" behindDoc="0" locked="0" layoutInCell="1" allowOverlap="1" wp14:anchorId="3C05BC61" wp14:editId="4318A988">
                <wp:simplePos x="0" y="0"/>
                <wp:positionH relativeFrom="margin">
                  <wp:posOffset>0</wp:posOffset>
                </wp:positionH>
                <wp:positionV relativeFrom="paragraph">
                  <wp:posOffset>-635</wp:posOffset>
                </wp:positionV>
                <wp:extent cx="6281420" cy="548640"/>
                <wp:effectExtent l="0" t="0" r="24130" b="22860"/>
                <wp:wrapNone/>
                <wp:docPr id="755893327"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1D9AFF4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E4094EB"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5BC61" id="_x0000_s1170" type="#_x0000_t202" style="position:absolute;margin-left:0;margin-top:-.05pt;width:494.6pt;height:43.2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BS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wGdydk1lDuETAHh1nyli8UJlgyH16Yw+FBIHAhwjMeUgNWBUeJkgrcr7/dR3/k&#10;FK2UNDiMBfU/t8wJSvQ3g2zf9waIKQlJGQw/R7DdtWV9bTHbeg4IVQ9Xz/IkRv+gT6J0UL/h3sxi&#10;VjQxwzF3QcNJnIfDiuDecTGbJSecV8vC0qwsj6EjNRHY1/aNOXskNuBIPMFpbFn+jt+Db3xpYLYN&#10;IFUiPyJ9QPVIAM564ue4l3GZrvXkdfl7TH8D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JWrUFI7AgAAhQQAAA4AAAAAAAAAAAAA&#10;AAAALgIAAGRycy9lMm9Eb2MueG1sUEsBAi0AFAAGAAgAAAAhAJl7m9zZAAAABQEAAA8AAAAAAAAA&#10;AAAAAAAAlQQAAGRycy9kb3ducmV2LnhtbFBLBQYAAAAABAAEAPMAAACbBQAAAAA=&#10;" fillcolor="white [3201]" strokeweight=".5pt">
                <v:textbox>
                  <w:txbxContent>
                    <w:p w14:paraId="1D9AFF4B"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5E4094EB"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39BFE82"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6EBC2C0"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BB0ED99" w14:textId="77777777" w:rsidR="00AD3594" w:rsidRPr="005C5AA5" w:rsidRDefault="00AD3594" w:rsidP="00C96D8C">
      <w:pPr>
        <w:pStyle w:val="Body"/>
        <w:spacing w:beforeLines="40" w:before="96" w:afterLines="40" w:after="96"/>
        <w:ind w:left="0"/>
        <w:jc w:val="left"/>
        <w:rPr>
          <w:rFonts w:ascii="Proxima Nova" w:hAnsi="Proxima Nova"/>
          <w:lang w:val="en-GB" w:eastAsia="en-US"/>
        </w:rPr>
      </w:pPr>
    </w:p>
    <w:p w14:paraId="7DD589BB" w14:textId="13DEA0F2" w:rsidR="00AD3594" w:rsidRPr="005C5AA5" w:rsidRDefault="00AD3594" w:rsidP="00C96D8C">
      <w:pPr>
        <w:pStyle w:val="Heading3"/>
        <w:spacing w:beforeLines="40" w:before="96" w:afterLines="40" w:after="96"/>
        <w:rPr>
          <w:rFonts w:ascii="Proxima Nova" w:hAnsi="Proxima Nova"/>
        </w:rPr>
      </w:pPr>
      <w:r w:rsidRPr="005C5AA5">
        <w:rPr>
          <w:rFonts w:ascii="Proxima Nova" w:hAnsi="Proxima Nova"/>
        </w:rPr>
        <w:lastRenderedPageBreak/>
        <w:t>9. P</w:t>
      </w:r>
      <w:r w:rsidR="00EA5FB9" w:rsidRPr="005C5AA5">
        <w:rPr>
          <w:rFonts w:ascii="Proxima Nova" w:hAnsi="Proxima Nova"/>
        </w:rPr>
        <w:t>ERMANENCE</w:t>
      </w:r>
      <w:r w:rsidRPr="005C5AA5">
        <w:rPr>
          <w:rFonts w:ascii="Proxima Nova" w:hAnsi="Proxima Nova"/>
        </w:rPr>
        <w:t xml:space="preserve"> – CORSIA</w:t>
      </w:r>
    </w:p>
    <w:p w14:paraId="18476FD3"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1) List all emissions sectors (if possible, activity types) supported by your program that present a potential risk of reversal of emissions reductions, avoidance, or carbon sequestration:</w:t>
      </w:r>
      <w:r w:rsidRPr="005C5AA5">
        <w:rPr>
          <w:rFonts w:ascii="Proxima Nova" w:eastAsiaTheme="minorHAnsi" w:hAnsi="Proxima Nova" w:cs="Times New Roman"/>
          <w:color w:val="221F1F"/>
          <w:sz w:val="19"/>
          <w:szCs w:val="19"/>
          <w:lang w:eastAsia="en-US"/>
        </w:rPr>
        <w:t xml:space="preserve"> </w:t>
      </w:r>
    </w:p>
    <w:p w14:paraId="4A00A37F" w14:textId="09E7AF94"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1B91858" w14:textId="0799A7D4"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4E7CA47" w14:textId="022EB3A4" w:rsidR="00AD3594"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1" behindDoc="0" locked="0" layoutInCell="1" allowOverlap="1" wp14:anchorId="54AE479C" wp14:editId="3CFE0BE2">
                <wp:simplePos x="0" y="0"/>
                <wp:positionH relativeFrom="margin">
                  <wp:posOffset>0</wp:posOffset>
                </wp:positionH>
                <wp:positionV relativeFrom="paragraph">
                  <wp:posOffset>0</wp:posOffset>
                </wp:positionV>
                <wp:extent cx="6281420" cy="548640"/>
                <wp:effectExtent l="0" t="0" r="24130" b="22860"/>
                <wp:wrapNone/>
                <wp:docPr id="176078853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9FB370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7B31B5" w14:textId="77777777" w:rsidR="0075354A" w:rsidRPr="00127EC4" w:rsidRDefault="0075354A" w:rsidP="0075354A">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479C" id="_x0000_s1171" type="#_x0000_t202" style="position:absolute;margin-left:0;margin-top:0;width:494.6pt;height:43.2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0VOg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ITMGqo9AubgMEve8qXCBA/Mh2fmcHgQCFyI8ISH1IBVwVGipAb362/30R85&#10;RSslLQ5jSf3PLXOCEv3NINufMX+c3qTko08RbHdtWV9bzLZZAEI1wNWzPInRP+iTKB00r7g385gV&#10;TcxwzF3ScBIX4bAiuHdczOfJCefVsvBgVpbH0JGaCOxL98qcPRIbcCQe4TS2rHjD78E3vjQw3waQ&#10;KpEfkT6geiQAZz3xc9zLuEzXevK6/D1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K74tFToCAACFBAAADgAAAAAAAAAAAAAA&#10;AAAuAgAAZHJzL2Uyb0RvYy54bWxQSwECLQAUAAYACAAAACEAccdcPtkAAAAEAQAADwAAAAAAAAAA&#10;AAAAAACUBAAAZHJzL2Rvd25yZXYueG1sUEsFBgAAAAAEAAQA8wAAAJoFAAAAAA==&#10;" fillcolor="white [3201]" strokeweight=".5pt">
                <v:textbox>
                  <w:txbxContent>
                    <w:p w14:paraId="29FB370A" w14:textId="77777777" w:rsidR="0075354A" w:rsidRDefault="0075354A" w:rsidP="0075354A">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57B31B5" w14:textId="77777777" w:rsidR="0075354A" w:rsidRPr="00127EC4" w:rsidRDefault="0075354A" w:rsidP="0075354A">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B34A7BB"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FFEB3A9" w14:textId="77777777" w:rsidR="0075354A" w:rsidRPr="005C5AA5" w:rsidRDefault="0075354A"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5B5998A"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6E674DA"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2) Confirm what the minimum scale of reversal (i.e. threshold of materiality) is for which your program provisions or measures require a response. (Quantify if possible)</w:t>
      </w:r>
      <w:r w:rsidRPr="005C5AA5">
        <w:rPr>
          <w:rFonts w:ascii="Proxima Nova" w:eastAsiaTheme="minorHAnsi" w:hAnsi="Proxima Nova" w:cs="Times New Roman"/>
          <w:color w:val="221F1F"/>
          <w:sz w:val="19"/>
          <w:szCs w:val="19"/>
          <w:lang w:eastAsia="en-US"/>
        </w:rPr>
        <w:t xml:space="preserve"> </w:t>
      </w:r>
    </w:p>
    <w:p w14:paraId="18880058" w14:textId="2CC83002"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7946B852" w14:textId="0F8E59F8"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291A1375" w14:textId="7A1ADC16" w:rsidR="00AD3594"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2" behindDoc="0" locked="0" layoutInCell="1" allowOverlap="1" wp14:anchorId="737A26BC" wp14:editId="302CE61F">
                <wp:simplePos x="0" y="0"/>
                <wp:positionH relativeFrom="margin">
                  <wp:posOffset>0</wp:posOffset>
                </wp:positionH>
                <wp:positionV relativeFrom="paragraph">
                  <wp:posOffset>-635</wp:posOffset>
                </wp:positionV>
                <wp:extent cx="6281420" cy="548640"/>
                <wp:effectExtent l="0" t="0" r="24130" b="22860"/>
                <wp:wrapNone/>
                <wp:docPr id="143160755"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4830AF8"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48B37F"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26BC" id="_x0000_s1172" type="#_x0000_t202" style="position:absolute;margin-left:0;margin-top:-.05pt;width:494.6pt;height:43.2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LA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0QmZNVR7BMzBYZa85UuFCR6YD8/M4fAgELgQ4QkPqQGrgqNESQ3u19/uoz9y&#10;ilZKWhzGkvqfW+YEJfqbQbY/D3LElISk5KNPEWx3bVlfW8y2WQBCNcD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FQMYsA7AgAAhQQAAA4AAAAAAAAAAAAA&#10;AAAALgIAAGRycy9lMm9Eb2MueG1sUEsBAi0AFAAGAAgAAAAhAJl7m9zZAAAABQEAAA8AAAAAAAAA&#10;AAAAAAAAlQQAAGRycy9kb3ducmV2LnhtbFBLBQYAAAAABAAEAPMAAACbBQAAAAA=&#10;" fillcolor="white [3201]" strokeweight=".5pt">
                <v:textbox>
                  <w:txbxContent>
                    <w:p w14:paraId="54830AF8"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248B37F"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E453EA2"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0966C9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3987DC6"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172AEEC"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3) For those sectors/activity types identified in CORSIA requirement 9.1 in this section, confirm that procedures and measures are in place to require and support these activities to undertake a risk assessment that accounts for, inter alia, any potential causes, relative scale, and relative likelihood of reversals.</w:t>
      </w:r>
      <w:r w:rsidRPr="005C5AA5">
        <w:rPr>
          <w:rFonts w:ascii="Proxima Nova" w:eastAsiaTheme="minorHAnsi" w:hAnsi="Proxima Nova" w:cs="Times New Roman"/>
          <w:color w:val="221F1F"/>
          <w:sz w:val="19"/>
          <w:szCs w:val="19"/>
          <w:lang w:eastAsia="en-US"/>
        </w:rPr>
        <w:t xml:space="preserve"> </w:t>
      </w:r>
    </w:p>
    <w:p w14:paraId="32488F24" w14:textId="221D848C"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5FDB40B8" w14:textId="631E39B0"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794EBD77" w14:textId="3D168DD1" w:rsidR="00AD3594"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3" behindDoc="0" locked="0" layoutInCell="1" allowOverlap="1" wp14:anchorId="254B6E82" wp14:editId="59DB3410">
                <wp:simplePos x="0" y="0"/>
                <wp:positionH relativeFrom="margin">
                  <wp:posOffset>0</wp:posOffset>
                </wp:positionH>
                <wp:positionV relativeFrom="paragraph">
                  <wp:posOffset>0</wp:posOffset>
                </wp:positionV>
                <wp:extent cx="6281420" cy="548640"/>
                <wp:effectExtent l="0" t="0" r="24130" b="22860"/>
                <wp:wrapNone/>
                <wp:docPr id="208449941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D5F1A8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489FF5F"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6E82" id="_x0000_s1173" type="#_x0000_t202" style="position:absolute;margin-left:0;margin-top:0;width:494.6pt;height:43.2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MNk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8QmZNVR7BMzBYZa85UuFCR6YD8/M4fAgELgQ4QkPqQGrgqNESQ3u19/uoz9y&#10;ilZKWhzGkvqfW+YEJfqbQbY/D3LElISk5KNPEWx3bVlfW8y2WQBCNcD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JTcw2Q7AgAAhQQAAA4AAAAAAAAAAAAA&#10;AAAALgIAAGRycy9lMm9Eb2MueG1sUEsBAi0AFAAGAAgAAAAhAHHHXD7ZAAAABAEAAA8AAAAAAAAA&#10;AAAAAAAAlQQAAGRycy9kb3ducmV2LnhtbFBLBQYAAAAABAAEAPMAAACbBQAAAAA=&#10;" fillcolor="white [3201]" strokeweight=".5pt">
                <v:textbox>
                  <w:txbxContent>
                    <w:p w14:paraId="3D5F1A8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489FF5F"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0CFD332A"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D8CCB47"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944FCEF" w14:textId="77777777" w:rsidR="00AD3594" w:rsidRPr="005C5AA5" w:rsidRDefault="00AD3594" w:rsidP="00C96D8C">
      <w:pPr>
        <w:pStyle w:val="Body"/>
        <w:spacing w:beforeLines="40" w:before="96" w:afterLines="40" w:after="96"/>
        <w:ind w:left="0"/>
        <w:jc w:val="left"/>
        <w:rPr>
          <w:rFonts w:ascii="Proxima Nova" w:hAnsi="Proxima Nova"/>
          <w:lang w:val="en-GB" w:eastAsia="en-US"/>
        </w:rPr>
      </w:pPr>
    </w:p>
    <w:p w14:paraId="250EFE08"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4) For those sectors/activity types identified in CORSIA requirement 9.1 in this section, confirm that procedures and measures are in place to require and support these activities to monitor identified risks of reversals.</w:t>
      </w:r>
      <w:r w:rsidRPr="005C5AA5">
        <w:rPr>
          <w:rFonts w:ascii="Proxima Nova" w:eastAsiaTheme="minorHAnsi" w:hAnsi="Proxima Nova" w:cs="Times New Roman"/>
          <w:color w:val="221F1F"/>
          <w:sz w:val="19"/>
          <w:szCs w:val="19"/>
          <w:lang w:eastAsia="en-US"/>
        </w:rPr>
        <w:t xml:space="preserve"> </w:t>
      </w:r>
    </w:p>
    <w:p w14:paraId="7C47D276" w14:textId="07AD7931"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92495BD" w14:textId="1997F06D"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B9145EF" w14:textId="10567F97" w:rsidR="00AD3594"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4" behindDoc="0" locked="0" layoutInCell="1" allowOverlap="1" wp14:anchorId="61698438" wp14:editId="2802334F">
                <wp:simplePos x="0" y="0"/>
                <wp:positionH relativeFrom="margin">
                  <wp:posOffset>0</wp:posOffset>
                </wp:positionH>
                <wp:positionV relativeFrom="paragraph">
                  <wp:posOffset>0</wp:posOffset>
                </wp:positionV>
                <wp:extent cx="6281420" cy="548640"/>
                <wp:effectExtent l="0" t="0" r="24130" b="22860"/>
                <wp:wrapNone/>
                <wp:docPr id="2074906326"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6C0333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679F91D"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8438" id="_x0000_s1174" type="#_x0000_t202" style="position:absolute;margin-left:0;margin-top:0;width:494.6pt;height:43.2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yxOwIAAIUEAAAOAAAAZHJzL2Uyb0RvYy54bWysVEuP2jAQvlfqf7B8LwEKL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z8NuCnxji6HP79ea8R+xy9sIqGmD&#10;l5feoxTadUtUibgM7k7IrKHcI2AODrPkLV8oTLBkPrwwh8ODQOBChGc8pAasCo4SJRW4X3+7j/7I&#10;KVopaXAYC+p/bpkTlOhvBtm+7w0QUxKSMhjeRbDdtWV9bTHbeg4IVQ9Xz/IkRv+gT6J0UL/h3sxi&#10;VjQxwzF3QcNJnIfDiuDecTGbJSecV8vC0qwsj6EjNRHY1/aNOXskNuBIPMF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OtujLE7AgAAhQQAAA4AAAAAAAAAAAAA&#10;AAAALgIAAGRycy9lMm9Eb2MueG1sUEsBAi0AFAAGAAgAAAAhAHHHXD7ZAAAABAEAAA8AAAAAAAAA&#10;AAAAAAAAlQQAAGRycy9kb3ducmV2LnhtbFBLBQYAAAAABAAEAPMAAACbBQAAAAA=&#10;" fillcolor="white [3201]" strokeweight=".5pt">
                <v:textbox>
                  <w:txbxContent>
                    <w:p w14:paraId="36C0333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0679F91D"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F34A63C"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1DA1F6C"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7FDB85CD"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D88C6E7"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5) For those sectors/activity types identified in CORSIA requirement 9.1 in this section, confirm that procedures and measures are in place to require and support these activities to mitigate identified risks of reversals?</w:t>
      </w:r>
      <w:r w:rsidRPr="005C5AA5">
        <w:rPr>
          <w:rFonts w:ascii="Proxima Nova" w:eastAsiaTheme="minorHAnsi" w:hAnsi="Proxima Nova" w:cs="Times New Roman"/>
          <w:color w:val="221F1F"/>
          <w:sz w:val="19"/>
          <w:szCs w:val="19"/>
          <w:lang w:eastAsia="en-US"/>
        </w:rPr>
        <w:t xml:space="preserve"> </w:t>
      </w:r>
    </w:p>
    <w:p w14:paraId="461F2EE6" w14:textId="4B343958"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522B21D" w14:textId="74EF571E"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7F17F206" w14:textId="4F9B34AE" w:rsidR="00AD3594"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5" behindDoc="0" locked="0" layoutInCell="1" allowOverlap="1" wp14:anchorId="1040E582" wp14:editId="24B16E17">
                <wp:simplePos x="0" y="0"/>
                <wp:positionH relativeFrom="margin">
                  <wp:posOffset>0</wp:posOffset>
                </wp:positionH>
                <wp:positionV relativeFrom="paragraph">
                  <wp:posOffset>0</wp:posOffset>
                </wp:positionV>
                <wp:extent cx="6281420" cy="548640"/>
                <wp:effectExtent l="0" t="0" r="24130" b="22860"/>
                <wp:wrapNone/>
                <wp:docPr id="1518627908"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4F3BA0B"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5350F5D"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0E582" id="_x0000_s1175" type="#_x0000_t202" style="position:absolute;margin-left:0;margin-top:0;width:494.6pt;height:43.2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nq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zyyQmZNVR7BMzBYZa85UuFCR6YD8/M4fAgELgQ4QkPqQGrgqNESQ3u19/uoz9y&#10;ilZKWhzGkvqfW+YEJfqbQbY/D3LElISk5KNPEWx3bVlfW8y2WQBCNcDVszyJ0T/okygdNK+4N/OY&#10;FU3McMxd0nASF+GwIrh3XMznyQnn1bLwYFaWx9CRmgjsS/fKnD0SG3AkHuE0tqx4w+/BN740MN8G&#10;kCqRH5E+oHokAGc98XPcy7hM13ryuvw9Zr8B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Oj3Oeo7AgAAhQQAAA4AAAAAAAAAAAAA&#10;AAAALgIAAGRycy9lMm9Eb2MueG1sUEsBAi0AFAAGAAgAAAAhAHHHXD7ZAAAABAEAAA8AAAAAAAAA&#10;AAAAAAAAlQQAAGRycy9kb3ducmV2LnhtbFBLBQYAAAAABAAEAPMAAACbBQAAAAA=&#10;" fillcolor="white [3201]" strokeweight=".5pt">
                <v:textbox>
                  <w:txbxContent>
                    <w:p w14:paraId="24F3BA0B"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35350F5D"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54ACDB2C" w14:textId="77777777" w:rsidR="00AD3594"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660FEBB" w14:textId="77777777" w:rsidR="00AD3594" w:rsidRPr="005C5AA5" w:rsidRDefault="00AD3594" w:rsidP="00C96D8C">
      <w:pPr>
        <w:pStyle w:val="Body"/>
        <w:spacing w:beforeLines="40" w:before="96" w:afterLines="40" w:after="96"/>
        <w:jc w:val="left"/>
        <w:rPr>
          <w:rFonts w:ascii="Proxima Nova" w:hAnsi="Proxima Nova"/>
          <w:lang w:val="en-GB" w:eastAsia="en-US"/>
        </w:rPr>
      </w:pPr>
    </w:p>
    <w:p w14:paraId="69096BED"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836DC97"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6) For those sectors/activity types identified in CORSIA requirement 9.1 in this section, confirm that procedures and measures are in place to require and support these activities to ensure full compensation for material reversals of mitigation issued as emissions units and used toward offsetting obligations under the CORSIA?</w:t>
      </w:r>
      <w:r w:rsidR="006F1D4D" w:rsidRPr="005C5AA5">
        <w:rPr>
          <w:rFonts w:ascii="Proxima Nova" w:eastAsiaTheme="minorHAnsi" w:hAnsi="Proxima Nova" w:cs="Times New Roman"/>
          <w:color w:val="221F1F"/>
          <w:sz w:val="19"/>
          <w:szCs w:val="19"/>
          <w:lang w:eastAsia="en-US"/>
        </w:rPr>
        <w:t xml:space="preserve"> </w:t>
      </w:r>
    </w:p>
    <w:p w14:paraId="7A7267B7" w14:textId="73434EE7"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D0C771D" w14:textId="1CEE0BB8"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12427D7D" w14:textId="35604462" w:rsidR="006F1D4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6" behindDoc="0" locked="0" layoutInCell="1" allowOverlap="1" wp14:anchorId="492C2B0C" wp14:editId="3E7C3979">
                <wp:simplePos x="0" y="0"/>
                <wp:positionH relativeFrom="margin">
                  <wp:posOffset>0</wp:posOffset>
                </wp:positionH>
                <wp:positionV relativeFrom="paragraph">
                  <wp:posOffset>0</wp:posOffset>
                </wp:positionV>
                <wp:extent cx="6281420" cy="548640"/>
                <wp:effectExtent l="0" t="0" r="24130" b="22860"/>
                <wp:wrapNone/>
                <wp:docPr id="89487770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32921AD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A1CFE9B"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2B0C" id="_x0000_s1176" type="#_x0000_t202" style="position:absolute;margin-left:0;margin-top:0;width:494.6pt;height:43.2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JdFdj87AgAAhQQAAA4AAAAAAAAAAAAA&#10;AAAALgIAAGRycy9lMm9Eb2MueG1sUEsBAi0AFAAGAAgAAAAhAHHHXD7ZAAAABAEAAA8AAAAAAAAA&#10;AAAAAAAAlQQAAGRycy9kb3ducmV2LnhtbFBLBQYAAAAABAAEAPMAAACbBQAAAAA=&#10;" fillcolor="white [3201]" strokeweight=".5pt">
                <v:textbox>
                  <w:txbxContent>
                    <w:p w14:paraId="32921ADA"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A1CFE9B"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18860AF1"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0B172EA"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F3603D8"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6FB1A7E"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7) Confirm that provisions are in place that confer liability on the activity proponent to monitor, mitigate, and respond to reversals in a manner mandated in the program procedures?</w:t>
      </w:r>
      <w:r w:rsidR="006F1D4D" w:rsidRPr="005C5AA5">
        <w:rPr>
          <w:rFonts w:ascii="Proxima Nova" w:eastAsiaTheme="minorHAnsi" w:hAnsi="Proxima Nova" w:cs="Times New Roman"/>
          <w:color w:val="221F1F"/>
          <w:sz w:val="19"/>
          <w:szCs w:val="19"/>
          <w:lang w:eastAsia="en-US"/>
        </w:rPr>
        <w:t xml:space="preserve"> </w:t>
      </w:r>
    </w:p>
    <w:p w14:paraId="72F1425B" w14:textId="6BB9839D"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3987F9B" w14:textId="73444205"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0C640686" w14:textId="721EC985" w:rsidR="006F1D4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7" behindDoc="0" locked="0" layoutInCell="1" allowOverlap="1" wp14:anchorId="2225D660" wp14:editId="209DD973">
                <wp:simplePos x="0" y="0"/>
                <wp:positionH relativeFrom="margin">
                  <wp:posOffset>0</wp:posOffset>
                </wp:positionH>
                <wp:positionV relativeFrom="paragraph">
                  <wp:posOffset>0</wp:posOffset>
                </wp:positionV>
                <wp:extent cx="6281420" cy="548640"/>
                <wp:effectExtent l="0" t="0" r="24130" b="22860"/>
                <wp:wrapNone/>
                <wp:docPr id="1013585074"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0888284"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003F019"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D660" id="_x0000_s1177" type="#_x0000_t202" style="position:absolute;margin-left:0;margin-top:0;width:494.6pt;height:43.2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EpYnjY7AgAAhQQAAA4AAAAAAAAAAAAA&#10;AAAALgIAAGRycy9lMm9Eb2MueG1sUEsBAi0AFAAGAAgAAAAhAHHHXD7ZAAAABAEAAA8AAAAAAAAA&#10;AAAAAAAAlQQAAGRycy9kb3ducmV2LnhtbFBLBQYAAAAABAAEAPMAAACbBQAAAAA=&#10;" fillcolor="white [3201]" strokeweight=".5pt">
                <v:textbox>
                  <w:txbxContent>
                    <w:p w14:paraId="70888284"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003F019"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4E07A406"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1944694E"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10AA923"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2D17851B"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8) Confirm that provisions are in place that require activity proponents, upon being made aware of a material reversal event, to notify the program within a specified number of days.</w:t>
      </w:r>
      <w:r w:rsidR="006F1D4D" w:rsidRPr="005C5AA5">
        <w:rPr>
          <w:rFonts w:ascii="Proxima Nova" w:eastAsiaTheme="minorHAnsi" w:hAnsi="Proxima Nova" w:cs="Times New Roman"/>
          <w:color w:val="221F1F"/>
          <w:sz w:val="19"/>
          <w:szCs w:val="19"/>
          <w:lang w:eastAsia="en-US"/>
        </w:rPr>
        <w:t xml:space="preserve"> </w:t>
      </w:r>
    </w:p>
    <w:p w14:paraId="04B471B1" w14:textId="2A342260"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552D6F1" w14:textId="1CA5B227"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560C7D44" w14:textId="25B98574" w:rsidR="006F1D4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8" behindDoc="0" locked="0" layoutInCell="1" allowOverlap="1" wp14:anchorId="59418423" wp14:editId="41771A1E">
                <wp:simplePos x="0" y="0"/>
                <wp:positionH relativeFrom="margin">
                  <wp:posOffset>0</wp:posOffset>
                </wp:positionH>
                <wp:positionV relativeFrom="paragraph">
                  <wp:posOffset>0</wp:posOffset>
                </wp:positionV>
                <wp:extent cx="6281420" cy="548640"/>
                <wp:effectExtent l="0" t="0" r="24130" b="22860"/>
                <wp:wrapNone/>
                <wp:docPr id="845956233"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9CD600B"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EA4DDA"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8423" id="_x0000_s1178" type="#_x0000_t202" style="position:absolute;margin-left:0;margin-top:0;width:494.6pt;height:43.2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" fillcolor="white [3201]" strokeweight=".5pt">
                <v:textbox>
                  <w:txbxContent>
                    <w:p w14:paraId="29CD600B"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6EA4DDA"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382E8FDE" w14:textId="77777777"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7BD3906"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6289D05" w14:textId="77777777" w:rsidR="006510A8" w:rsidRPr="005C5AA5" w:rsidRDefault="006510A8"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284C940"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9) Confirm that provisions are in place that confer responsibility to the program to, upon such notification, ensure and confirm that such material reversals are fully compensated in a manner mandated in the program procedures.</w:t>
      </w:r>
      <w:r w:rsidR="006F1D4D" w:rsidRPr="005C5AA5">
        <w:rPr>
          <w:rFonts w:ascii="Proxima Nova" w:eastAsiaTheme="minorHAnsi" w:hAnsi="Proxima Nova" w:cs="Times New Roman"/>
          <w:color w:val="221F1F"/>
          <w:sz w:val="19"/>
          <w:szCs w:val="19"/>
          <w:lang w:eastAsia="en-US"/>
        </w:rPr>
        <w:t xml:space="preserve"> </w:t>
      </w:r>
    </w:p>
    <w:p w14:paraId="3D4420B3" w14:textId="7A5A3A8A"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1EDB7940" w14:textId="6F1CB430"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0520B355" w14:textId="14EB6911"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19" behindDoc="0" locked="0" layoutInCell="1" allowOverlap="1" wp14:anchorId="262A7E47" wp14:editId="473B401C">
                <wp:simplePos x="0" y="0"/>
                <wp:positionH relativeFrom="margin">
                  <wp:posOffset>0</wp:posOffset>
                </wp:positionH>
                <wp:positionV relativeFrom="paragraph">
                  <wp:posOffset>0</wp:posOffset>
                </wp:positionV>
                <wp:extent cx="6281420" cy="548640"/>
                <wp:effectExtent l="0" t="0" r="24130" b="22860"/>
                <wp:wrapNone/>
                <wp:docPr id="104679748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28C67C5"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75CAA1"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7E47" id="_x0000_s1179" type="#_x0000_t202" style="position:absolute;margin-left:0;margin-top:0;width:494.6pt;height:43.2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nBH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AZ9k/IrKHYE2AeDrMUnFxWlOBBBHwWnoaHgKCFwCc6tAGqCo4SZyX4X3+7j/7E&#10;KVk5a2gYcx5+boVXnJlvltj+3BsQpgyTMhh+imD7a8v62mK39QIIqh6tnpNJjP5oTqL2UL/S3sxj&#10;VjIJKyl3zvEkLvCwIrR3Us3nyYnm1Ql8sCsnY+hITQT2pX0V3h2JRRqJRziNrZi84ffgG19amG8R&#10;dJXIj0gfUD0SQLOe+DnuZVymaz15Xf4es98A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PU6cEc7AgAAhQQAAA4AAAAAAAAAAAAA&#10;AAAALgIAAGRycy9lMm9Eb2MueG1sUEsBAi0AFAAGAAgAAAAhAHHHXD7ZAAAABAEAAA8AAAAAAAAA&#10;AAAAAAAAlQQAAGRycy9kb3ducmV2LnhtbFBLBQYAAAAABAAEAPMAAACbBQAAAAA=&#10;" fillcolor="white [3201]" strokeweight=".5pt">
                <v:textbox>
                  <w:txbxContent>
                    <w:p w14:paraId="528C67C5"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6F75CAA1"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4C74C29" w14:textId="3141A4F9"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D64B8B1"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3FC091C3" w14:textId="77777777" w:rsidR="006F1D4D" w:rsidRPr="005C5AA5" w:rsidRDefault="006F1D4D" w:rsidP="00C96D8C">
      <w:pPr>
        <w:pStyle w:val="Body"/>
        <w:spacing w:beforeLines="40" w:before="96" w:afterLines="40" w:after="96"/>
        <w:ind w:left="0"/>
        <w:jc w:val="left"/>
        <w:rPr>
          <w:rFonts w:ascii="Proxima Nova" w:hAnsi="Proxima Nova"/>
          <w:lang w:val="en-GB" w:eastAsia="en-US"/>
        </w:rPr>
      </w:pPr>
    </w:p>
    <w:p w14:paraId="15E48E5A" w14:textId="70A0E93F" w:rsidR="00AD3594" w:rsidRPr="005C5AA5" w:rsidRDefault="00AD3594" w:rsidP="00C96D8C">
      <w:pPr>
        <w:pStyle w:val="Heading3"/>
        <w:spacing w:beforeLines="40" w:before="96" w:afterLines="40" w:after="96"/>
        <w:rPr>
          <w:rFonts w:ascii="Proxima Nova" w:hAnsi="Proxima Nova"/>
        </w:rPr>
      </w:pPr>
      <w:r w:rsidRPr="005C5AA5">
        <w:rPr>
          <w:rFonts w:ascii="Proxima Nova" w:hAnsi="Proxima Nova"/>
        </w:rPr>
        <w:t>12. S</w:t>
      </w:r>
      <w:r w:rsidR="00EA5FB9" w:rsidRPr="005C5AA5">
        <w:rPr>
          <w:rFonts w:ascii="Proxima Nova" w:hAnsi="Proxima Nova"/>
        </w:rPr>
        <w:t>USTAINABLE DEVELOPMENT BENEFITS AND SAFEGUARDS</w:t>
      </w:r>
      <w:r w:rsidRPr="005C5AA5">
        <w:rPr>
          <w:rFonts w:ascii="Proxima Nova" w:hAnsi="Proxima Nova"/>
        </w:rPr>
        <w:t xml:space="preserve"> – CORSIA</w:t>
      </w:r>
    </w:p>
    <w:p w14:paraId="32FA0734"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1) Confirm that your program has procedures in place to ensure that mitigation activities do not violate local, state/provincial, national or international regulations or obligations.</w:t>
      </w:r>
      <w:r w:rsidR="006F1D4D" w:rsidRPr="005C5AA5">
        <w:rPr>
          <w:rFonts w:ascii="Proxima Nova" w:eastAsiaTheme="minorHAnsi" w:hAnsi="Proxima Nova" w:cs="Times New Roman"/>
          <w:color w:val="221F1F"/>
          <w:sz w:val="19"/>
          <w:szCs w:val="19"/>
          <w:lang w:eastAsia="en-US"/>
        </w:rPr>
        <w:t xml:space="preserve"> </w:t>
      </w:r>
    </w:p>
    <w:p w14:paraId="5289E374" w14:textId="6B2985AC"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6C341D0C" w14:textId="3B397A71"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264B5171" w14:textId="25C9600D" w:rsidR="006F1D4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0" behindDoc="0" locked="0" layoutInCell="1" allowOverlap="1" wp14:anchorId="3976A897" wp14:editId="182E88D7">
                <wp:simplePos x="0" y="0"/>
                <wp:positionH relativeFrom="margin">
                  <wp:posOffset>0</wp:posOffset>
                </wp:positionH>
                <wp:positionV relativeFrom="paragraph">
                  <wp:posOffset>0</wp:posOffset>
                </wp:positionV>
                <wp:extent cx="6281420" cy="548640"/>
                <wp:effectExtent l="0" t="0" r="24130" b="22860"/>
                <wp:wrapNone/>
                <wp:docPr id="1062348892"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22A1A961"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EEBC3F5"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6A897" id="_x0000_s1180" type="#_x0000_t202" style="position:absolute;margin-left:0;margin-top:0;width:494.6pt;height:43.2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" fillcolor="white [3201]" strokeweight=".5pt">
                <v:textbox>
                  <w:txbxContent>
                    <w:p w14:paraId="22A1A961"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EEBC3F5"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27E27399"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49B7937B"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ADBDED4"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577DF5FC"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AD3594">
        <w:rPr>
          <w:rFonts w:ascii="Proxima Nova" w:eastAsiaTheme="minorHAnsi" w:hAnsi="Proxima Nova" w:cs="Times New Roman"/>
          <w:color w:val="221F1F"/>
          <w:sz w:val="19"/>
          <w:szCs w:val="19"/>
          <w:lang w:eastAsia="en-US"/>
        </w:rPr>
        <w:t>2) Confirm that your program demonstrates it complies with social and environmental safeguards.</w:t>
      </w:r>
      <w:r w:rsidR="006F1D4D" w:rsidRPr="005C5AA5">
        <w:rPr>
          <w:rFonts w:ascii="Proxima Nova" w:eastAsiaTheme="minorHAnsi" w:hAnsi="Proxima Nova" w:cs="Times New Roman"/>
          <w:color w:val="221F1F"/>
          <w:sz w:val="19"/>
          <w:szCs w:val="19"/>
          <w:lang w:eastAsia="en-US"/>
        </w:rPr>
        <w:t xml:space="preserve"> </w:t>
      </w:r>
    </w:p>
    <w:p w14:paraId="11ADDFEC" w14:textId="3CF32923"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41A205F9" w14:textId="271B1532"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2C4446DC" w14:textId="6BB7ADA0"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1" behindDoc="0" locked="0" layoutInCell="1" allowOverlap="1" wp14:anchorId="008CCA44" wp14:editId="34383EFD">
                <wp:simplePos x="0" y="0"/>
                <wp:positionH relativeFrom="margin">
                  <wp:posOffset>0</wp:posOffset>
                </wp:positionH>
                <wp:positionV relativeFrom="paragraph">
                  <wp:posOffset>-635</wp:posOffset>
                </wp:positionV>
                <wp:extent cx="6281420" cy="548640"/>
                <wp:effectExtent l="0" t="0" r="24130" b="22860"/>
                <wp:wrapNone/>
                <wp:docPr id="1149680859"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525F30E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E4C71F"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CCA44" id="_x0000_s1181" type="#_x0000_t202" style="position:absolute;margin-left:0;margin-top:-.05pt;width:494.6pt;height:43.2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DSdQtU7AgAAhQQAAA4AAAAAAAAAAAAA&#10;AAAALgIAAGRycy9lMm9Eb2MueG1sUEsBAi0AFAAGAAgAAAAhAJl7m9zZAAAABQEAAA8AAAAAAAAA&#10;AAAAAAAAlQQAAGRycy9kb3ducmV2LnhtbFBLBQYAAAAABAAEAPMAAACbBQAAAAA=&#10;" fillcolor="white [3201]" strokeweight=".5pt">
                <v:textbox>
                  <w:txbxContent>
                    <w:p w14:paraId="525F30E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28E4C71F"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7FCC0808" w14:textId="40005138"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2A78BC9" w14:textId="77777777" w:rsidR="009507E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070AE385" w14:textId="77777777" w:rsidR="00B80783" w:rsidRPr="005C5AA5" w:rsidRDefault="00B80783"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7D1CB068" w14:textId="77777777" w:rsidR="002B4B49" w:rsidRPr="005C5AA5"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3) Confirm that your program publicly discloses the institutions, processes, and procedures that are used to implement, monitor and enforce safeguards to </w:t>
      </w:r>
      <w:proofErr w:type="gramStart"/>
      <w:r w:rsidRPr="005C5AA5">
        <w:rPr>
          <w:rFonts w:ascii="Proxima Nova" w:eastAsiaTheme="minorHAnsi" w:hAnsi="Proxima Nova" w:cs="Times New Roman"/>
          <w:color w:val="221F1F"/>
          <w:sz w:val="19"/>
          <w:szCs w:val="19"/>
          <w:lang w:eastAsia="en-US"/>
        </w:rPr>
        <w:t>identity</w:t>
      </w:r>
      <w:proofErr w:type="gramEnd"/>
      <w:r w:rsidRPr="005C5AA5">
        <w:rPr>
          <w:rFonts w:ascii="Proxima Nova" w:eastAsiaTheme="minorHAnsi" w:hAnsi="Proxima Nova" w:cs="Times New Roman"/>
          <w:color w:val="221F1F"/>
          <w:sz w:val="19"/>
          <w:szCs w:val="19"/>
          <w:lang w:eastAsia="en-US"/>
        </w:rPr>
        <w:t>, assess and manage environmental and social risks.</w:t>
      </w:r>
      <w:r w:rsidR="006F1D4D" w:rsidRPr="005C5AA5">
        <w:rPr>
          <w:rFonts w:ascii="Proxima Nova" w:eastAsiaTheme="minorHAnsi" w:hAnsi="Proxima Nova" w:cs="Times New Roman"/>
          <w:color w:val="221F1F"/>
          <w:sz w:val="19"/>
          <w:szCs w:val="19"/>
          <w:lang w:eastAsia="en-US"/>
        </w:rPr>
        <w:t xml:space="preserve"> </w:t>
      </w:r>
    </w:p>
    <w:p w14:paraId="43F3777E" w14:textId="1652AF53"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[Y/N]</w:t>
      </w:r>
    </w:p>
    <w:p w14:paraId="0E484D03" w14:textId="5508F854"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color w:val="221F1F"/>
          <w:sz w:val="19"/>
          <w:szCs w:val="19"/>
          <w:lang w:eastAsia="en-US"/>
        </w:rPr>
        <w:t xml:space="preserve">URL: _________________________  </w:t>
      </w:r>
    </w:p>
    <w:p w14:paraId="06BF1D06" w14:textId="4E50F6F3" w:rsidR="006F1D4D" w:rsidRPr="005C5AA5" w:rsidRDefault="009507E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r w:rsidRPr="005C5AA5">
        <w:rPr>
          <w:rFonts w:ascii="Proxima Nova" w:eastAsiaTheme="minorHAnsi" w:hAnsi="Proxima Nova" w:cs="Times New Roman"/>
          <w:noProof/>
          <w:color w:val="221F1F"/>
          <w:sz w:val="19"/>
          <w:szCs w:val="19"/>
          <w:lang w:eastAsia="en-US"/>
        </w:rPr>
        <mc:AlternateContent>
          <mc:Choice Requires="wps">
            <w:drawing>
              <wp:anchor distT="0" distB="0" distL="114300" distR="114300" simplePos="0" relativeHeight="251658322" behindDoc="0" locked="0" layoutInCell="1" allowOverlap="1" wp14:anchorId="131EB9B9" wp14:editId="1CC7A1D6">
                <wp:simplePos x="0" y="0"/>
                <wp:positionH relativeFrom="margin">
                  <wp:posOffset>0</wp:posOffset>
                </wp:positionH>
                <wp:positionV relativeFrom="paragraph">
                  <wp:posOffset>-635</wp:posOffset>
                </wp:positionV>
                <wp:extent cx="6281420" cy="548640"/>
                <wp:effectExtent l="0" t="0" r="24130" b="22860"/>
                <wp:wrapNone/>
                <wp:docPr id="834414221" name="Text Box 1"/>
                <wp:cNvGraphicFramePr/>
                <a:graphic xmlns:a="http://schemas.openxmlformats.org/drawingml/2006/main">
                  <a:graphicData uri="http://schemas.microsoft.com/office/word/2010/wordprocessingShape">
                    <wps:wsp>
                      <wps:cNvSpPr txBox="1"/>
                      <wps:spPr>
                        <a:xfrm>
                          <a:off x="0" y="0"/>
                          <a:ext cx="6281420" cy="548640"/>
                        </a:xfrm>
                        <a:prstGeom prst="rect">
                          <a:avLst/>
                        </a:prstGeom>
                        <a:solidFill>
                          <a:schemeClr val="lt1"/>
                        </a:solidFill>
                        <a:ln w="6350">
                          <a:solidFill>
                            <a:prstClr val="black"/>
                          </a:solidFill>
                        </a:ln>
                      </wps:spPr>
                      <wps:txbx>
                        <w:txbxContent>
                          <w:p w14:paraId="764B5E0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64139B" w14:textId="77777777" w:rsidR="009507ED" w:rsidRPr="00127EC4" w:rsidRDefault="009507ED" w:rsidP="009507ED">
                            <w:pPr>
                              <w:rPr>
                                <w:rFonts w:ascii="Times New Roman" w:hAnsi="Times New Roman" w:cs="Times New Roman"/>
                                <w:i/>
                                <w:iCs/>
                                <w:color w:val="595959" w:themeColor="text1" w:themeTint="A6"/>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B9B9" id="_x0000_s1182" type="#_x0000_t202" style="position:absolute;margin-left:0;margin-top:-.05pt;width:494.6pt;height:43.2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" fillcolor="white [3201]" strokeweight=".5pt">
                <v:textbox>
                  <w:txbxContent>
                    <w:p w14:paraId="764B5E0D" w14:textId="77777777" w:rsidR="009507ED" w:rsidRDefault="009507ED" w:rsidP="009507ED">
                      <w:pPr>
                        <w:rPr>
                          <w:rFonts w:ascii="Times New Roman" w:hAnsi="Times New Roman" w:cs="Times New Roman"/>
                          <w:i/>
                          <w:iCs/>
                          <w:color w:val="595959" w:themeColor="text1" w:themeTint="A6"/>
                          <w:sz w:val="19"/>
                          <w:szCs w:val="19"/>
                        </w:rPr>
                      </w:pPr>
                      <w:r w:rsidRPr="008D3918">
                        <w:rPr>
                          <w:rFonts w:ascii="Times New Roman" w:hAnsi="Times New Roman" w:cs="Times New Roman"/>
                          <w:i/>
                          <w:iCs/>
                          <w:color w:val="595959" w:themeColor="text1" w:themeTint="A6"/>
                          <w:sz w:val="19"/>
                          <w:szCs w:val="19"/>
                        </w:rPr>
                        <w:t>Indicate specific numbered sections/headings or rule text in the URL pertinent to this criterion, clarifying how it is met. You may add additional URLs and any clarifying information. Your application will not be considered complete if specific referenced text cannot be found quickly.  </w:t>
                      </w:r>
                      <w:r w:rsidRPr="00127EC4">
                        <w:rPr>
                          <w:rFonts w:ascii="Times New Roman" w:hAnsi="Times New Roman" w:cs="Times New Roman"/>
                          <w:i/>
                          <w:iCs/>
                          <w:color w:val="595959" w:themeColor="text1" w:themeTint="A6"/>
                          <w:sz w:val="19"/>
                          <w:szCs w:val="19"/>
                        </w:rPr>
                        <w:t>…..</w:t>
                      </w:r>
                    </w:p>
                    <w:p w14:paraId="4464139B" w14:textId="77777777" w:rsidR="009507ED" w:rsidRPr="00127EC4" w:rsidRDefault="009507ED" w:rsidP="009507ED">
                      <w:pPr>
                        <w:rPr>
                          <w:rFonts w:ascii="Times New Roman" w:hAnsi="Times New Roman" w:cs="Times New Roman"/>
                          <w:i/>
                          <w:iCs/>
                          <w:color w:val="595959" w:themeColor="text1" w:themeTint="A6"/>
                          <w:sz w:val="19"/>
                          <w:szCs w:val="19"/>
                        </w:rPr>
                      </w:pPr>
                    </w:p>
                  </w:txbxContent>
                </v:textbox>
                <w10:wrap anchorx="margin"/>
              </v:shape>
            </w:pict>
          </mc:Fallback>
        </mc:AlternateContent>
      </w:r>
    </w:p>
    <w:p w14:paraId="6CC913BE" w14:textId="77777777" w:rsidR="006F1D4D" w:rsidRPr="005C5AA5" w:rsidRDefault="006F1D4D"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68C26F7" w14:textId="28F27A9D" w:rsidR="00AD3594" w:rsidRPr="00AD3594"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eastAsia="en-US"/>
        </w:rPr>
      </w:pPr>
    </w:p>
    <w:p w14:paraId="680D87D3" w14:textId="77777777" w:rsidR="00AD3594" w:rsidRPr="00AD3594" w:rsidRDefault="00AD3594" w:rsidP="00C96D8C">
      <w:pPr>
        <w:autoSpaceDE w:val="0"/>
        <w:autoSpaceDN w:val="0"/>
        <w:adjustRightInd w:val="0"/>
        <w:spacing w:beforeLines="40" w:before="96" w:afterLines="40" w:after="96" w:line="240" w:lineRule="auto"/>
        <w:rPr>
          <w:rFonts w:ascii="Proxima Nova" w:eastAsiaTheme="minorHAnsi" w:hAnsi="Proxima Nova" w:cs="Times New Roman"/>
          <w:color w:val="221F1F"/>
          <w:sz w:val="19"/>
          <w:szCs w:val="19"/>
          <w:lang w:val="en-GB" w:eastAsia="en-US"/>
        </w:rPr>
      </w:pPr>
    </w:p>
    <w:p w14:paraId="4F363E0C" w14:textId="77777777" w:rsidR="00AD3594" w:rsidRPr="005C5AA5" w:rsidRDefault="00AD3594" w:rsidP="00C96D8C">
      <w:pPr>
        <w:pStyle w:val="Body"/>
        <w:spacing w:beforeLines="40" w:before="96" w:afterLines="40" w:after="96"/>
        <w:ind w:left="0"/>
        <w:jc w:val="left"/>
        <w:rPr>
          <w:rFonts w:ascii="Proxima Nova" w:hAnsi="Proxima Nova"/>
          <w:lang w:val="en-GB"/>
        </w:rPr>
      </w:pPr>
    </w:p>
    <w:sectPr w:rsidR="00AD3594" w:rsidRPr="005C5AA5" w:rsidSect="00223AFB">
      <w:headerReference w:type="default" r:id="rId16"/>
      <w:footerReference w:type="default" r:id="rId17"/>
      <w:type w:val="continuous"/>
      <w:pgSz w:w="11906" w:h="16838"/>
      <w:pgMar w:top="1674"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02EA" w14:textId="77777777" w:rsidR="00557D2D" w:rsidRDefault="00557D2D">
      <w:pPr>
        <w:spacing w:after="0" w:line="240" w:lineRule="auto"/>
      </w:pPr>
      <w:r>
        <w:separator/>
      </w:r>
    </w:p>
  </w:endnote>
  <w:endnote w:type="continuationSeparator" w:id="0">
    <w:p w14:paraId="015CA229" w14:textId="77777777" w:rsidR="00557D2D" w:rsidRDefault="00557D2D">
      <w:pPr>
        <w:spacing w:after="0" w:line="240" w:lineRule="auto"/>
      </w:pPr>
      <w:r>
        <w:continuationSeparator/>
      </w:r>
    </w:p>
  </w:endnote>
  <w:endnote w:type="continuationNotice" w:id="1">
    <w:p w14:paraId="106CD748" w14:textId="77777777" w:rsidR="00557D2D" w:rsidRDefault="00557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dy)">
    <w:altName w:val="Arial"/>
    <w:charset w:val="00"/>
    <w:family w:val="auto"/>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601359"/>
      <w:docPartObj>
        <w:docPartGallery w:val="Page Numbers (Bottom of Page)"/>
        <w:docPartUnique/>
      </w:docPartObj>
    </w:sdtPr>
    <w:sdtEndPr>
      <w:rPr>
        <w:noProof/>
      </w:rPr>
    </w:sdtEndPr>
    <w:sdtContent>
      <w:p w14:paraId="76B773D5" w14:textId="718BD4FF" w:rsidR="00D02251" w:rsidRDefault="00D02251" w:rsidP="00DC7926">
        <w:pPr>
          <w:pStyle w:val="Footer"/>
          <w:spacing w:before="120"/>
          <w:jc w:val="center"/>
        </w:pPr>
        <w:r>
          <w:fldChar w:fldCharType="begin"/>
        </w:r>
        <w:r>
          <w:instrText xml:space="preserve"> PAGE   \* MERGEFORMAT </w:instrText>
        </w:r>
        <w:r>
          <w:fldChar w:fldCharType="separate"/>
        </w:r>
        <w:r w:rsidR="00863A5F">
          <w:rPr>
            <w:noProof/>
          </w:rPr>
          <w:t>7</w:t>
        </w:r>
        <w:r>
          <w:rPr>
            <w:noProof/>
          </w:rPr>
          <w:fldChar w:fldCharType="end"/>
        </w:r>
      </w:p>
    </w:sdtContent>
  </w:sdt>
  <w:p w14:paraId="62486C05" w14:textId="77777777" w:rsidR="00D02251" w:rsidRDefault="00D0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221E" w14:textId="77777777" w:rsidR="00557D2D" w:rsidRDefault="00557D2D">
      <w:pPr>
        <w:spacing w:after="0" w:line="240" w:lineRule="auto"/>
      </w:pPr>
      <w:r>
        <w:separator/>
      </w:r>
    </w:p>
  </w:footnote>
  <w:footnote w:type="continuationSeparator" w:id="0">
    <w:p w14:paraId="0EB635DA" w14:textId="77777777" w:rsidR="00557D2D" w:rsidRDefault="00557D2D">
      <w:pPr>
        <w:spacing w:after="0" w:line="240" w:lineRule="auto"/>
      </w:pPr>
      <w:r>
        <w:continuationSeparator/>
      </w:r>
    </w:p>
  </w:footnote>
  <w:footnote w:type="continuationNotice" w:id="1">
    <w:p w14:paraId="560B0108" w14:textId="77777777" w:rsidR="00557D2D" w:rsidRDefault="00557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8AEF7" w14:textId="1B1AD722" w:rsidR="007C1568" w:rsidRPr="004B4D09" w:rsidRDefault="00D02251" w:rsidP="009A70E2">
    <w:pPr>
      <w:pStyle w:val="Header"/>
      <w:jc w:val="right"/>
      <w:rPr>
        <w:sz w:val="14"/>
        <w:szCs w:val="14"/>
      </w:rPr>
    </w:pPr>
    <w:r>
      <w:rPr>
        <w:noProof/>
        <w:color w:val="2B579A"/>
        <w:shd w:val="clear" w:color="auto" w:fill="E6E6E6"/>
        <w:lang w:val="es-EC" w:eastAsia="es-EC"/>
      </w:rPr>
      <w:drawing>
        <wp:anchor distT="0" distB="0" distL="114300" distR="114300" simplePos="0" relativeHeight="251658240" behindDoc="1" locked="0" layoutInCell="1" allowOverlap="1" wp14:anchorId="07C2FAC0" wp14:editId="6CD67D06">
          <wp:simplePos x="0" y="0"/>
          <wp:positionH relativeFrom="column">
            <wp:posOffset>0</wp:posOffset>
          </wp:positionH>
          <wp:positionV relativeFrom="paragraph">
            <wp:posOffset>-2540</wp:posOffset>
          </wp:positionV>
          <wp:extent cx="3162300" cy="485775"/>
          <wp:effectExtent l="0" t="0" r="0" b="9525"/>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62300" cy="485775"/>
                  </a:xfrm>
                  <a:prstGeom prst="rect">
                    <a:avLst/>
                  </a:prstGeom>
                  <a:noFill/>
                  <a:ln>
                    <a:noFill/>
                  </a:ln>
                </pic:spPr>
              </pic:pic>
            </a:graphicData>
          </a:graphic>
        </wp:anchor>
      </w:drawing>
    </w:r>
    <w:r>
      <w:tab/>
    </w:r>
    <w:r w:rsidR="00633503">
      <w:rPr>
        <w:sz w:val="14"/>
        <w:szCs w:val="14"/>
      </w:rPr>
      <w:t>Ma</w:t>
    </w:r>
    <w:r w:rsidR="00EA5FB9">
      <w:rPr>
        <w:sz w:val="14"/>
        <w:szCs w:val="14"/>
      </w:rPr>
      <w:t>rch</w:t>
    </w:r>
    <w:r w:rsidR="004B4D09">
      <w:rPr>
        <w:sz w:val="14"/>
        <w:szCs w:val="14"/>
      </w:rPr>
      <w:t xml:space="preserve"> </w:t>
    </w:r>
    <w:r w:rsidR="00245A35" w:rsidRPr="004B4D09">
      <w:rPr>
        <w:sz w:val="14"/>
        <w:szCs w:val="14"/>
      </w:rPr>
      <w:t>202</w:t>
    </w:r>
    <w:r w:rsidR="00EA5FB9">
      <w:rPr>
        <w:sz w:val="14"/>
        <w:szCs w:val="14"/>
      </w:rPr>
      <w:t>5</w:t>
    </w:r>
    <w:r w:rsidR="00245A35" w:rsidRPr="004B4D09">
      <w:rPr>
        <w:sz w:val="14"/>
        <w:szCs w:val="14"/>
      </w:rPr>
      <w:t xml:space="preserve"> </w:t>
    </w:r>
  </w:p>
  <w:p w14:paraId="1CAB2541" w14:textId="77777777" w:rsidR="00EA597A" w:rsidRDefault="00EA597A" w:rsidP="009A70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AD7"/>
    <w:multiLevelType w:val="multilevel"/>
    <w:tmpl w:val="1B1A30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08764B"/>
    <w:multiLevelType w:val="multilevel"/>
    <w:tmpl w:val="B6345D06"/>
    <w:lvl w:ilvl="0">
      <w:start w:val="1"/>
      <w:numFmt w:val="decimal"/>
      <w:pStyle w:val="Heading1"/>
      <w:lvlText w:val="%1."/>
      <w:lvlJc w:val="left"/>
      <w:pPr>
        <w:ind w:left="360" w:hanging="360"/>
      </w:pPr>
      <w:rPr>
        <w:color w:val="365E7D"/>
        <w:sz w:val="28"/>
        <w:szCs w:val="28"/>
      </w:rPr>
    </w:lvl>
    <w:lvl w:ilvl="1">
      <w:start w:val="1"/>
      <w:numFmt w:val="decimal"/>
      <w:pStyle w:val="Numbererd"/>
      <w:lvlText w:val="%1.%2"/>
      <w:lvlJc w:val="left"/>
      <w:pPr>
        <w:ind w:left="792" w:hanging="432"/>
      </w:p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26A21"/>
    <w:multiLevelType w:val="multilevel"/>
    <w:tmpl w:val="8A6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51FAA"/>
    <w:multiLevelType w:val="hybridMultilevel"/>
    <w:tmpl w:val="D812B918"/>
    <w:lvl w:ilvl="0" w:tplc="1DCEC17E">
      <w:start w:val="1"/>
      <w:numFmt w:val="lowerRoman"/>
      <w:lvlText w:val="%1)"/>
      <w:lvlJc w:val="left"/>
      <w:pPr>
        <w:ind w:left="1588" w:hanging="360"/>
      </w:pPr>
      <w:rPr>
        <w:rFonts w:hint="default"/>
      </w:rPr>
    </w:lvl>
    <w:lvl w:ilvl="1" w:tplc="08090019" w:tentative="1">
      <w:start w:val="1"/>
      <w:numFmt w:val="lowerLetter"/>
      <w:lvlText w:val="%2."/>
      <w:lvlJc w:val="left"/>
      <w:pPr>
        <w:ind w:left="2308" w:hanging="360"/>
      </w:pPr>
    </w:lvl>
    <w:lvl w:ilvl="2" w:tplc="0809001B" w:tentative="1">
      <w:start w:val="1"/>
      <w:numFmt w:val="lowerRoman"/>
      <w:lvlText w:val="%3."/>
      <w:lvlJc w:val="right"/>
      <w:pPr>
        <w:ind w:left="3028" w:hanging="180"/>
      </w:pPr>
    </w:lvl>
    <w:lvl w:ilvl="3" w:tplc="0809000F" w:tentative="1">
      <w:start w:val="1"/>
      <w:numFmt w:val="decimal"/>
      <w:lvlText w:val="%4."/>
      <w:lvlJc w:val="left"/>
      <w:pPr>
        <w:ind w:left="3748" w:hanging="360"/>
      </w:pPr>
    </w:lvl>
    <w:lvl w:ilvl="4" w:tplc="08090019" w:tentative="1">
      <w:start w:val="1"/>
      <w:numFmt w:val="lowerLetter"/>
      <w:lvlText w:val="%5."/>
      <w:lvlJc w:val="left"/>
      <w:pPr>
        <w:ind w:left="4468" w:hanging="360"/>
      </w:pPr>
    </w:lvl>
    <w:lvl w:ilvl="5" w:tplc="0809001B" w:tentative="1">
      <w:start w:val="1"/>
      <w:numFmt w:val="lowerRoman"/>
      <w:lvlText w:val="%6."/>
      <w:lvlJc w:val="right"/>
      <w:pPr>
        <w:ind w:left="5188" w:hanging="180"/>
      </w:pPr>
    </w:lvl>
    <w:lvl w:ilvl="6" w:tplc="0809000F" w:tentative="1">
      <w:start w:val="1"/>
      <w:numFmt w:val="decimal"/>
      <w:lvlText w:val="%7."/>
      <w:lvlJc w:val="left"/>
      <w:pPr>
        <w:ind w:left="5908" w:hanging="360"/>
      </w:pPr>
    </w:lvl>
    <w:lvl w:ilvl="7" w:tplc="08090019" w:tentative="1">
      <w:start w:val="1"/>
      <w:numFmt w:val="lowerLetter"/>
      <w:lvlText w:val="%8."/>
      <w:lvlJc w:val="left"/>
      <w:pPr>
        <w:ind w:left="6628" w:hanging="360"/>
      </w:pPr>
    </w:lvl>
    <w:lvl w:ilvl="8" w:tplc="0809001B" w:tentative="1">
      <w:start w:val="1"/>
      <w:numFmt w:val="lowerRoman"/>
      <w:lvlText w:val="%9."/>
      <w:lvlJc w:val="right"/>
      <w:pPr>
        <w:ind w:left="7348" w:hanging="180"/>
      </w:pPr>
    </w:lvl>
  </w:abstractNum>
  <w:abstractNum w:abstractNumId="4" w15:restartNumberingAfterBreak="0">
    <w:nsid w:val="11D967EF"/>
    <w:multiLevelType w:val="hybridMultilevel"/>
    <w:tmpl w:val="452AE35A"/>
    <w:lvl w:ilvl="0" w:tplc="661EF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63F4A"/>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9724A"/>
    <w:multiLevelType w:val="hybridMultilevel"/>
    <w:tmpl w:val="4C362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2064B"/>
    <w:multiLevelType w:val="multilevel"/>
    <w:tmpl w:val="239EAF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13253"/>
    <w:multiLevelType w:val="multilevel"/>
    <w:tmpl w:val="EFC8803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hint="default"/>
        <w:b w:val="0"/>
        <w:bCs w:val="0"/>
        <w:sz w:val="20"/>
        <w:szCs w:val="2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7C634E"/>
    <w:multiLevelType w:val="multilevel"/>
    <w:tmpl w:val="30EAD3D6"/>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2421" w:hanging="720"/>
      </w:pPr>
    </w:lvl>
    <w:lvl w:ilvl="3">
      <w:start w:val="1"/>
      <w:numFmt w:val="decimal"/>
      <w:pStyle w:val="Heading4"/>
      <w:lvlText w:val="%1.%2.%3.%4"/>
      <w:lvlJc w:val="left"/>
      <w:pPr>
        <w:ind w:left="5259"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4C0A4B"/>
    <w:multiLevelType w:val="hybridMultilevel"/>
    <w:tmpl w:val="4E66FB0E"/>
    <w:lvl w:ilvl="0" w:tplc="5AD863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88655B"/>
    <w:multiLevelType w:val="hybridMultilevel"/>
    <w:tmpl w:val="98289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678FB"/>
    <w:multiLevelType w:val="hybridMultilevel"/>
    <w:tmpl w:val="126405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BD22E4"/>
    <w:multiLevelType w:val="multilevel"/>
    <w:tmpl w:val="0CBAB420"/>
    <w:styleLink w:val="CurrentList3"/>
    <w:lvl w:ilvl="0">
      <w:start w:val="1"/>
      <w:numFmt w:val="decimal"/>
      <w:lvlText w:val="%1."/>
      <w:lvlJc w:val="left"/>
      <w:pPr>
        <w:ind w:left="976" w:hanging="360"/>
      </w:pPr>
      <w:rPr>
        <w:rFonts w:hint="default"/>
      </w:rPr>
    </w:lvl>
    <w:lvl w:ilvl="1">
      <w:start w:val="1"/>
      <w:numFmt w:val="lowerLetter"/>
      <w:lvlText w:val="(%2)"/>
      <w:lvlJc w:val="left"/>
      <w:pPr>
        <w:ind w:left="1696" w:hanging="360"/>
      </w:pPr>
      <w:rPr>
        <w:rFonts w:hint="default"/>
      </w:r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4" w15:restartNumberingAfterBreak="0">
    <w:nsid w:val="36385238"/>
    <w:multiLevelType w:val="multilevel"/>
    <w:tmpl w:val="AF2EF2D4"/>
    <w:styleLink w:val="CurrentList5"/>
    <w:lvl w:ilvl="0">
      <w:start w:val="1"/>
      <w:numFmt w:val="decimal"/>
      <w:lvlText w:val="%1."/>
      <w:lvlJc w:val="left"/>
      <w:pPr>
        <w:ind w:left="976" w:hanging="360"/>
      </w:pPr>
      <w:rPr>
        <w:rFonts w:hint="default"/>
      </w:rPr>
    </w:lvl>
    <w:lvl w:ilvl="1">
      <w:start w:val="1"/>
      <w:numFmt w:val="lowerLetter"/>
      <w:lvlText w:val="(%2)"/>
      <w:lvlJc w:val="left"/>
      <w:pPr>
        <w:ind w:left="1696" w:hanging="360"/>
      </w:pPr>
      <w:rPr>
        <w:rFonts w:hint="default"/>
      </w:r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abstractNum w:abstractNumId="15" w15:restartNumberingAfterBreak="0">
    <w:nsid w:val="363E14FD"/>
    <w:multiLevelType w:val="multilevel"/>
    <w:tmpl w:val="AD7AA5B2"/>
    <w:styleLink w:val="CurrentList2"/>
    <w:lvl w:ilvl="0">
      <w:start w:val="1"/>
      <w:numFmt w:val="lowerLetter"/>
      <w:lvlText w:val="%1)"/>
      <w:lvlJc w:val="left"/>
      <w:pPr>
        <w:ind w:left="720" w:hanging="360"/>
      </w:pPr>
    </w:lvl>
    <w:lvl w:ilvl="1">
      <w:start w:val="1"/>
      <w:numFmt w:val="lowerLetter"/>
      <w:lvlText w:val="%2) "/>
      <w:lvlJc w:val="left"/>
      <w:pPr>
        <w:ind w:left="133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674A97"/>
    <w:multiLevelType w:val="hybridMultilevel"/>
    <w:tmpl w:val="2FD8F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27F66"/>
    <w:multiLevelType w:val="hybridMultilevel"/>
    <w:tmpl w:val="66E60F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426BB8"/>
    <w:multiLevelType w:val="hybridMultilevel"/>
    <w:tmpl w:val="18D06A22"/>
    <w:lvl w:ilvl="0" w:tplc="3476F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466973"/>
    <w:multiLevelType w:val="multilevel"/>
    <w:tmpl w:val="23420C16"/>
    <w:styleLink w:val="CurrentList1"/>
    <w:lvl w:ilvl="0">
      <w:start w:val="1"/>
      <w:numFmt w:val="lowerLetter"/>
      <w:lvlText w:val="%1)"/>
      <w:lvlJc w:val="left"/>
      <w:pPr>
        <w:ind w:left="720" w:hanging="360"/>
      </w:pPr>
    </w:lvl>
    <w:lvl w:ilvl="1">
      <w:start w:val="1"/>
      <w:numFmt w:val="lowerLetter"/>
      <w:lvlText w:val="%2) "/>
      <w:lvlJc w:val="left"/>
      <w:pPr>
        <w:ind w:left="133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6B52E2"/>
    <w:multiLevelType w:val="hybridMultilevel"/>
    <w:tmpl w:val="CD6AD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023889"/>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1E25AA"/>
    <w:multiLevelType w:val="hybridMultilevel"/>
    <w:tmpl w:val="08A4F2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49663F"/>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82472D"/>
    <w:multiLevelType w:val="multilevel"/>
    <w:tmpl w:val="B3647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1224" w:hanging="504"/>
      </w:pPr>
      <w:rPr>
        <w:rFonts w:ascii="Arial" w:hAnsi="Arial" w:hint="default"/>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DD3148"/>
    <w:multiLevelType w:val="multilevel"/>
    <w:tmpl w:val="EFB8E6BE"/>
    <w:styleLink w:val="Style1"/>
    <w:lvl w:ilvl="0">
      <w:start w:val="1"/>
      <w:numFmt w:val="decimal"/>
      <w:lvlText w:val="%1"/>
      <w:lvlJc w:val="left"/>
      <w:pPr>
        <w:ind w:left="432" w:hanging="432"/>
      </w:pPr>
      <w:rPr>
        <w:rFonts w:ascii="Arial" w:hAnsi="Arial"/>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D6A281A"/>
    <w:multiLevelType w:val="hybridMultilevel"/>
    <w:tmpl w:val="1CD222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750BEC"/>
    <w:multiLevelType w:val="multilevel"/>
    <w:tmpl w:val="79FC40A2"/>
    <w:styleLink w:val="CurrentList4"/>
    <w:lvl w:ilvl="0">
      <w:start w:val="1"/>
      <w:numFmt w:val="decimal"/>
      <w:lvlText w:val="%1."/>
      <w:lvlJc w:val="left"/>
      <w:pPr>
        <w:ind w:left="976" w:hanging="360"/>
      </w:pPr>
      <w:rPr>
        <w:rFonts w:hint="default"/>
      </w:rPr>
    </w:lvl>
    <w:lvl w:ilvl="1">
      <w:start w:val="1"/>
      <w:numFmt w:val="lowerLetter"/>
      <w:lvlText w:val="(%2)"/>
      <w:lvlJc w:val="left"/>
      <w:pPr>
        <w:ind w:left="1696" w:hanging="360"/>
      </w:pPr>
      <w:rPr>
        <w:rFonts w:hint="default"/>
      </w:rPr>
    </w:lvl>
    <w:lvl w:ilvl="2">
      <w:start w:val="1"/>
      <w:numFmt w:val="lowerRoman"/>
      <w:lvlText w:val="%3."/>
      <w:lvlJc w:val="right"/>
      <w:pPr>
        <w:ind w:left="2416" w:hanging="180"/>
      </w:pPr>
    </w:lvl>
    <w:lvl w:ilvl="3">
      <w:start w:val="1"/>
      <w:numFmt w:val="decimal"/>
      <w:lvlText w:val="%4."/>
      <w:lvlJc w:val="left"/>
      <w:pPr>
        <w:ind w:left="3136" w:hanging="360"/>
      </w:pPr>
    </w:lvl>
    <w:lvl w:ilvl="4">
      <w:start w:val="1"/>
      <w:numFmt w:val="lowerLetter"/>
      <w:lvlText w:val="%5."/>
      <w:lvlJc w:val="left"/>
      <w:pPr>
        <w:ind w:left="3856" w:hanging="360"/>
      </w:pPr>
    </w:lvl>
    <w:lvl w:ilvl="5">
      <w:start w:val="1"/>
      <w:numFmt w:val="lowerRoman"/>
      <w:lvlText w:val="%6."/>
      <w:lvlJc w:val="right"/>
      <w:pPr>
        <w:ind w:left="4576" w:hanging="180"/>
      </w:pPr>
    </w:lvl>
    <w:lvl w:ilvl="6">
      <w:start w:val="1"/>
      <w:numFmt w:val="decimal"/>
      <w:lvlText w:val="%7."/>
      <w:lvlJc w:val="left"/>
      <w:pPr>
        <w:ind w:left="5296" w:hanging="360"/>
      </w:pPr>
    </w:lvl>
    <w:lvl w:ilvl="7">
      <w:start w:val="1"/>
      <w:numFmt w:val="lowerLetter"/>
      <w:lvlText w:val="%8."/>
      <w:lvlJc w:val="left"/>
      <w:pPr>
        <w:ind w:left="6016" w:hanging="360"/>
      </w:pPr>
    </w:lvl>
    <w:lvl w:ilvl="8">
      <w:start w:val="1"/>
      <w:numFmt w:val="lowerRoman"/>
      <w:lvlText w:val="%9."/>
      <w:lvlJc w:val="right"/>
      <w:pPr>
        <w:ind w:left="6736" w:hanging="180"/>
      </w:pPr>
    </w:lvl>
  </w:abstractNum>
  <w:num w:numId="1" w16cid:durableId="1724792874">
    <w:abstractNumId w:val="25"/>
  </w:num>
  <w:num w:numId="2" w16cid:durableId="226765188">
    <w:abstractNumId w:val="9"/>
  </w:num>
  <w:num w:numId="3" w16cid:durableId="1102185725">
    <w:abstractNumId w:val="1"/>
  </w:num>
  <w:num w:numId="4" w16cid:durableId="508761799">
    <w:abstractNumId w:val="19"/>
  </w:num>
  <w:num w:numId="5" w16cid:durableId="1424913761">
    <w:abstractNumId w:val="15"/>
  </w:num>
  <w:num w:numId="6" w16cid:durableId="741297234">
    <w:abstractNumId w:val="13"/>
  </w:num>
  <w:num w:numId="7" w16cid:durableId="2136488043">
    <w:abstractNumId w:val="27"/>
  </w:num>
  <w:num w:numId="8" w16cid:durableId="509830981">
    <w:abstractNumId w:val="14"/>
  </w:num>
  <w:num w:numId="9" w16cid:durableId="1743063996">
    <w:abstractNumId w:val="23"/>
  </w:num>
  <w:num w:numId="10" w16cid:durableId="1232618634">
    <w:abstractNumId w:val="5"/>
  </w:num>
  <w:num w:numId="11" w16cid:durableId="1578131927">
    <w:abstractNumId w:val="24"/>
  </w:num>
  <w:num w:numId="12" w16cid:durableId="1491291306">
    <w:abstractNumId w:val="7"/>
  </w:num>
  <w:num w:numId="13" w16cid:durableId="495540186">
    <w:abstractNumId w:val="21"/>
  </w:num>
  <w:num w:numId="14" w16cid:durableId="315110294">
    <w:abstractNumId w:val="3"/>
  </w:num>
  <w:num w:numId="15" w16cid:durableId="1611354064">
    <w:abstractNumId w:val="8"/>
  </w:num>
  <w:num w:numId="16" w16cid:durableId="545407499">
    <w:abstractNumId w:val="12"/>
  </w:num>
  <w:num w:numId="17" w16cid:durableId="49769770">
    <w:abstractNumId w:val="4"/>
  </w:num>
  <w:num w:numId="18" w16cid:durableId="656764972">
    <w:abstractNumId w:val="6"/>
  </w:num>
  <w:num w:numId="19" w16cid:durableId="646129186">
    <w:abstractNumId w:val="18"/>
  </w:num>
  <w:num w:numId="20" w16cid:durableId="1775857166">
    <w:abstractNumId w:val="11"/>
  </w:num>
  <w:num w:numId="21" w16cid:durableId="152336261">
    <w:abstractNumId w:val="22"/>
  </w:num>
  <w:num w:numId="22" w16cid:durableId="632488116">
    <w:abstractNumId w:val="10"/>
  </w:num>
  <w:num w:numId="23" w16cid:durableId="1339961707">
    <w:abstractNumId w:val="26"/>
  </w:num>
  <w:num w:numId="24" w16cid:durableId="1867712969">
    <w:abstractNumId w:val="16"/>
  </w:num>
  <w:num w:numId="25" w16cid:durableId="685324127">
    <w:abstractNumId w:val="2"/>
  </w:num>
  <w:num w:numId="26" w16cid:durableId="1173298048">
    <w:abstractNumId w:val="17"/>
  </w:num>
  <w:num w:numId="27" w16cid:durableId="567613078">
    <w:abstractNumId w:val="0"/>
  </w:num>
  <w:num w:numId="28" w16cid:durableId="226695097">
    <w:abstractNumId w:val="1"/>
  </w:num>
  <w:num w:numId="29" w16cid:durableId="31576605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15CEB4"/>
    <w:rsid w:val="00000AFD"/>
    <w:rsid w:val="00000D53"/>
    <w:rsid w:val="00001119"/>
    <w:rsid w:val="000011B9"/>
    <w:rsid w:val="00001648"/>
    <w:rsid w:val="00002890"/>
    <w:rsid w:val="00002AEC"/>
    <w:rsid w:val="00002EAF"/>
    <w:rsid w:val="0000347C"/>
    <w:rsid w:val="00004331"/>
    <w:rsid w:val="00004708"/>
    <w:rsid w:val="0000470D"/>
    <w:rsid w:val="00004767"/>
    <w:rsid w:val="00004F87"/>
    <w:rsid w:val="00005075"/>
    <w:rsid w:val="000059FC"/>
    <w:rsid w:val="00005BB5"/>
    <w:rsid w:val="00005BEA"/>
    <w:rsid w:val="000063B9"/>
    <w:rsid w:val="000078E7"/>
    <w:rsid w:val="000100C5"/>
    <w:rsid w:val="000101C4"/>
    <w:rsid w:val="000116F3"/>
    <w:rsid w:val="00012617"/>
    <w:rsid w:val="00012623"/>
    <w:rsid w:val="000128F8"/>
    <w:rsid w:val="0001339C"/>
    <w:rsid w:val="000133F4"/>
    <w:rsid w:val="00014253"/>
    <w:rsid w:val="00014876"/>
    <w:rsid w:val="00014F95"/>
    <w:rsid w:val="0001597C"/>
    <w:rsid w:val="0001655B"/>
    <w:rsid w:val="00016924"/>
    <w:rsid w:val="00017914"/>
    <w:rsid w:val="0001797C"/>
    <w:rsid w:val="00017E2D"/>
    <w:rsid w:val="00017F80"/>
    <w:rsid w:val="0002010D"/>
    <w:rsid w:val="000206F0"/>
    <w:rsid w:val="000208F8"/>
    <w:rsid w:val="00020B98"/>
    <w:rsid w:val="00020D1D"/>
    <w:rsid w:val="000216D4"/>
    <w:rsid w:val="000216F6"/>
    <w:rsid w:val="00021C9F"/>
    <w:rsid w:val="00021F32"/>
    <w:rsid w:val="00022030"/>
    <w:rsid w:val="0002239A"/>
    <w:rsid w:val="00023DB5"/>
    <w:rsid w:val="00023E62"/>
    <w:rsid w:val="00024461"/>
    <w:rsid w:val="00024F77"/>
    <w:rsid w:val="0002553B"/>
    <w:rsid w:val="00025670"/>
    <w:rsid w:val="00025C03"/>
    <w:rsid w:val="00025D74"/>
    <w:rsid w:val="00026CAD"/>
    <w:rsid w:val="00026E0E"/>
    <w:rsid w:val="000274D2"/>
    <w:rsid w:val="00027CD0"/>
    <w:rsid w:val="0003017E"/>
    <w:rsid w:val="0003050D"/>
    <w:rsid w:val="00030AEF"/>
    <w:rsid w:val="00030EF1"/>
    <w:rsid w:val="000322A1"/>
    <w:rsid w:val="000330B1"/>
    <w:rsid w:val="00033A49"/>
    <w:rsid w:val="00033D47"/>
    <w:rsid w:val="000345FB"/>
    <w:rsid w:val="00034BAA"/>
    <w:rsid w:val="00034DC9"/>
    <w:rsid w:val="00034EDA"/>
    <w:rsid w:val="00034F78"/>
    <w:rsid w:val="00036AAE"/>
    <w:rsid w:val="000406BE"/>
    <w:rsid w:val="00040C23"/>
    <w:rsid w:val="00041151"/>
    <w:rsid w:val="0004127B"/>
    <w:rsid w:val="000417DE"/>
    <w:rsid w:val="00041A0C"/>
    <w:rsid w:val="00041CF1"/>
    <w:rsid w:val="00041F4F"/>
    <w:rsid w:val="000423B8"/>
    <w:rsid w:val="000438AA"/>
    <w:rsid w:val="00043D74"/>
    <w:rsid w:val="0004426B"/>
    <w:rsid w:val="00045A9E"/>
    <w:rsid w:val="00045AA9"/>
    <w:rsid w:val="00045B29"/>
    <w:rsid w:val="00045DBF"/>
    <w:rsid w:val="00046034"/>
    <w:rsid w:val="00047644"/>
    <w:rsid w:val="000501A5"/>
    <w:rsid w:val="00050206"/>
    <w:rsid w:val="00050A34"/>
    <w:rsid w:val="00050E0C"/>
    <w:rsid w:val="0005181D"/>
    <w:rsid w:val="00052843"/>
    <w:rsid w:val="00052E49"/>
    <w:rsid w:val="000531F8"/>
    <w:rsid w:val="0005333C"/>
    <w:rsid w:val="00054443"/>
    <w:rsid w:val="000546CE"/>
    <w:rsid w:val="00054D0E"/>
    <w:rsid w:val="00055F71"/>
    <w:rsid w:val="00056DB1"/>
    <w:rsid w:val="000574AE"/>
    <w:rsid w:val="00057ECC"/>
    <w:rsid w:val="00057F8D"/>
    <w:rsid w:val="000600AA"/>
    <w:rsid w:val="00060174"/>
    <w:rsid w:val="000607D1"/>
    <w:rsid w:val="00060CDC"/>
    <w:rsid w:val="000613E7"/>
    <w:rsid w:val="0006193B"/>
    <w:rsid w:val="00062734"/>
    <w:rsid w:val="00062901"/>
    <w:rsid w:val="00062C9F"/>
    <w:rsid w:val="00063A6A"/>
    <w:rsid w:val="00063C40"/>
    <w:rsid w:val="00063E2A"/>
    <w:rsid w:val="00065335"/>
    <w:rsid w:val="00065A46"/>
    <w:rsid w:val="00065FEC"/>
    <w:rsid w:val="00066242"/>
    <w:rsid w:val="0006626D"/>
    <w:rsid w:val="0006711E"/>
    <w:rsid w:val="000676E5"/>
    <w:rsid w:val="00067A85"/>
    <w:rsid w:val="000705C4"/>
    <w:rsid w:val="000706F8"/>
    <w:rsid w:val="0007145A"/>
    <w:rsid w:val="000715F2"/>
    <w:rsid w:val="00071639"/>
    <w:rsid w:val="000719D5"/>
    <w:rsid w:val="00073728"/>
    <w:rsid w:val="000743C7"/>
    <w:rsid w:val="00074580"/>
    <w:rsid w:val="00075548"/>
    <w:rsid w:val="000756B7"/>
    <w:rsid w:val="000758DE"/>
    <w:rsid w:val="00075E2B"/>
    <w:rsid w:val="00076016"/>
    <w:rsid w:val="00076392"/>
    <w:rsid w:val="00076E6F"/>
    <w:rsid w:val="00077742"/>
    <w:rsid w:val="00080F9C"/>
    <w:rsid w:val="00081B30"/>
    <w:rsid w:val="000829B5"/>
    <w:rsid w:val="000838CE"/>
    <w:rsid w:val="0008440F"/>
    <w:rsid w:val="00084762"/>
    <w:rsid w:val="00084F2A"/>
    <w:rsid w:val="00085408"/>
    <w:rsid w:val="000856E4"/>
    <w:rsid w:val="00085810"/>
    <w:rsid w:val="00085E86"/>
    <w:rsid w:val="00085F8C"/>
    <w:rsid w:val="000866D4"/>
    <w:rsid w:val="00086C5E"/>
    <w:rsid w:val="00086FBE"/>
    <w:rsid w:val="0008726A"/>
    <w:rsid w:val="00087C11"/>
    <w:rsid w:val="0009045D"/>
    <w:rsid w:val="00090F62"/>
    <w:rsid w:val="000913F6"/>
    <w:rsid w:val="00091DEC"/>
    <w:rsid w:val="0009230B"/>
    <w:rsid w:val="00092FC4"/>
    <w:rsid w:val="0009305B"/>
    <w:rsid w:val="000931BB"/>
    <w:rsid w:val="00093408"/>
    <w:rsid w:val="000951C4"/>
    <w:rsid w:val="000956B8"/>
    <w:rsid w:val="00095A07"/>
    <w:rsid w:val="00095F49"/>
    <w:rsid w:val="0009765C"/>
    <w:rsid w:val="000A11B1"/>
    <w:rsid w:val="000A127E"/>
    <w:rsid w:val="000A12E0"/>
    <w:rsid w:val="000A17A6"/>
    <w:rsid w:val="000A1B6F"/>
    <w:rsid w:val="000A2AE2"/>
    <w:rsid w:val="000A3054"/>
    <w:rsid w:val="000A3226"/>
    <w:rsid w:val="000A3C27"/>
    <w:rsid w:val="000A3D06"/>
    <w:rsid w:val="000A3E7E"/>
    <w:rsid w:val="000A458C"/>
    <w:rsid w:val="000A483C"/>
    <w:rsid w:val="000A5270"/>
    <w:rsid w:val="000A58E8"/>
    <w:rsid w:val="000A5959"/>
    <w:rsid w:val="000A6632"/>
    <w:rsid w:val="000A682F"/>
    <w:rsid w:val="000A6995"/>
    <w:rsid w:val="000A7A13"/>
    <w:rsid w:val="000A7FC5"/>
    <w:rsid w:val="000B084C"/>
    <w:rsid w:val="000B263E"/>
    <w:rsid w:val="000B464C"/>
    <w:rsid w:val="000B55D2"/>
    <w:rsid w:val="000B5E58"/>
    <w:rsid w:val="000B6445"/>
    <w:rsid w:val="000B6538"/>
    <w:rsid w:val="000B65C1"/>
    <w:rsid w:val="000B6920"/>
    <w:rsid w:val="000B6EDF"/>
    <w:rsid w:val="000C0289"/>
    <w:rsid w:val="000C031F"/>
    <w:rsid w:val="000C0664"/>
    <w:rsid w:val="000C0B6B"/>
    <w:rsid w:val="000C1774"/>
    <w:rsid w:val="000C1C13"/>
    <w:rsid w:val="000C230B"/>
    <w:rsid w:val="000C2903"/>
    <w:rsid w:val="000C2BF3"/>
    <w:rsid w:val="000C35C2"/>
    <w:rsid w:val="000C373C"/>
    <w:rsid w:val="000C42EB"/>
    <w:rsid w:val="000C5866"/>
    <w:rsid w:val="000C5F20"/>
    <w:rsid w:val="000C6483"/>
    <w:rsid w:val="000C675E"/>
    <w:rsid w:val="000C6CEC"/>
    <w:rsid w:val="000C6E68"/>
    <w:rsid w:val="000D057A"/>
    <w:rsid w:val="000D0EBF"/>
    <w:rsid w:val="000D0ED5"/>
    <w:rsid w:val="000D1C73"/>
    <w:rsid w:val="000D21D8"/>
    <w:rsid w:val="000D25B1"/>
    <w:rsid w:val="000D315A"/>
    <w:rsid w:val="000D3425"/>
    <w:rsid w:val="000D4A6C"/>
    <w:rsid w:val="000D4BD5"/>
    <w:rsid w:val="000D4F11"/>
    <w:rsid w:val="000D5EC4"/>
    <w:rsid w:val="000D6727"/>
    <w:rsid w:val="000D731A"/>
    <w:rsid w:val="000D7B13"/>
    <w:rsid w:val="000D7B30"/>
    <w:rsid w:val="000E0D02"/>
    <w:rsid w:val="000E1070"/>
    <w:rsid w:val="000E13A0"/>
    <w:rsid w:val="000E1F74"/>
    <w:rsid w:val="000E21EB"/>
    <w:rsid w:val="000E2E2F"/>
    <w:rsid w:val="000E38BA"/>
    <w:rsid w:val="000E476C"/>
    <w:rsid w:val="000E4F24"/>
    <w:rsid w:val="000E6359"/>
    <w:rsid w:val="000E6CE7"/>
    <w:rsid w:val="000E70F3"/>
    <w:rsid w:val="000E760D"/>
    <w:rsid w:val="000F0140"/>
    <w:rsid w:val="000F0319"/>
    <w:rsid w:val="000F03BF"/>
    <w:rsid w:val="000F1648"/>
    <w:rsid w:val="000F270B"/>
    <w:rsid w:val="000F30E4"/>
    <w:rsid w:val="000F3228"/>
    <w:rsid w:val="000F40D1"/>
    <w:rsid w:val="000F48BE"/>
    <w:rsid w:val="000F4C25"/>
    <w:rsid w:val="000F4DA6"/>
    <w:rsid w:val="000F4DAA"/>
    <w:rsid w:val="000F6974"/>
    <w:rsid w:val="000F69DA"/>
    <w:rsid w:val="000F731A"/>
    <w:rsid w:val="001001B7"/>
    <w:rsid w:val="001001EA"/>
    <w:rsid w:val="001004CB"/>
    <w:rsid w:val="00100688"/>
    <w:rsid w:val="001009DC"/>
    <w:rsid w:val="00100AC2"/>
    <w:rsid w:val="00100C37"/>
    <w:rsid w:val="00100EEE"/>
    <w:rsid w:val="0010181C"/>
    <w:rsid w:val="00101A72"/>
    <w:rsid w:val="001030E1"/>
    <w:rsid w:val="00103BEF"/>
    <w:rsid w:val="001044B9"/>
    <w:rsid w:val="001044FB"/>
    <w:rsid w:val="00105510"/>
    <w:rsid w:val="00105A47"/>
    <w:rsid w:val="00105CEC"/>
    <w:rsid w:val="001061A4"/>
    <w:rsid w:val="001066D4"/>
    <w:rsid w:val="00106EB5"/>
    <w:rsid w:val="00107627"/>
    <w:rsid w:val="001079D8"/>
    <w:rsid w:val="001105C4"/>
    <w:rsid w:val="00111168"/>
    <w:rsid w:val="001118BA"/>
    <w:rsid w:val="00112CD8"/>
    <w:rsid w:val="0011312D"/>
    <w:rsid w:val="00113957"/>
    <w:rsid w:val="0011404A"/>
    <w:rsid w:val="001151A3"/>
    <w:rsid w:val="00116DBC"/>
    <w:rsid w:val="001175A5"/>
    <w:rsid w:val="00120659"/>
    <w:rsid w:val="001206AE"/>
    <w:rsid w:val="00121222"/>
    <w:rsid w:val="0012130C"/>
    <w:rsid w:val="00121A4B"/>
    <w:rsid w:val="00121A5C"/>
    <w:rsid w:val="00122DF8"/>
    <w:rsid w:val="00123254"/>
    <w:rsid w:val="00123DD1"/>
    <w:rsid w:val="00123EEB"/>
    <w:rsid w:val="001245F8"/>
    <w:rsid w:val="00124DDF"/>
    <w:rsid w:val="00125505"/>
    <w:rsid w:val="00125562"/>
    <w:rsid w:val="001255B4"/>
    <w:rsid w:val="00125674"/>
    <w:rsid w:val="00125F55"/>
    <w:rsid w:val="001266B9"/>
    <w:rsid w:val="001266ED"/>
    <w:rsid w:val="0012680E"/>
    <w:rsid w:val="001274AD"/>
    <w:rsid w:val="00127736"/>
    <w:rsid w:val="00127920"/>
    <w:rsid w:val="00127EC4"/>
    <w:rsid w:val="001300BE"/>
    <w:rsid w:val="0013048C"/>
    <w:rsid w:val="00130848"/>
    <w:rsid w:val="00130C53"/>
    <w:rsid w:val="00131FBC"/>
    <w:rsid w:val="00133EAC"/>
    <w:rsid w:val="0014059A"/>
    <w:rsid w:val="00140885"/>
    <w:rsid w:val="00140FA3"/>
    <w:rsid w:val="001419A8"/>
    <w:rsid w:val="00141A36"/>
    <w:rsid w:val="0014203C"/>
    <w:rsid w:val="00142A6E"/>
    <w:rsid w:val="001435DE"/>
    <w:rsid w:val="0014388E"/>
    <w:rsid w:val="00143DA2"/>
    <w:rsid w:val="00143E4B"/>
    <w:rsid w:val="001445B0"/>
    <w:rsid w:val="001448FA"/>
    <w:rsid w:val="00144C04"/>
    <w:rsid w:val="001450AD"/>
    <w:rsid w:val="0014751A"/>
    <w:rsid w:val="00147D72"/>
    <w:rsid w:val="00147F79"/>
    <w:rsid w:val="00150E96"/>
    <w:rsid w:val="00150F5C"/>
    <w:rsid w:val="001517AB"/>
    <w:rsid w:val="00151DC3"/>
    <w:rsid w:val="001526C7"/>
    <w:rsid w:val="00152E1F"/>
    <w:rsid w:val="00153643"/>
    <w:rsid w:val="0015397E"/>
    <w:rsid w:val="00154136"/>
    <w:rsid w:val="00154ABC"/>
    <w:rsid w:val="00155B53"/>
    <w:rsid w:val="00156092"/>
    <w:rsid w:val="00156BF5"/>
    <w:rsid w:val="001574A7"/>
    <w:rsid w:val="0015769D"/>
    <w:rsid w:val="001600DA"/>
    <w:rsid w:val="00161C7C"/>
    <w:rsid w:val="00161D4D"/>
    <w:rsid w:val="0016201B"/>
    <w:rsid w:val="0016213E"/>
    <w:rsid w:val="001622DC"/>
    <w:rsid w:val="00162D38"/>
    <w:rsid w:val="001641B5"/>
    <w:rsid w:val="00164A53"/>
    <w:rsid w:val="00164A55"/>
    <w:rsid w:val="00165D64"/>
    <w:rsid w:val="00166A0F"/>
    <w:rsid w:val="00166DD4"/>
    <w:rsid w:val="001671E7"/>
    <w:rsid w:val="00167BCD"/>
    <w:rsid w:val="001706A7"/>
    <w:rsid w:val="001716F1"/>
    <w:rsid w:val="00172590"/>
    <w:rsid w:val="00172A0C"/>
    <w:rsid w:val="00173286"/>
    <w:rsid w:val="00173AD4"/>
    <w:rsid w:val="00173F7F"/>
    <w:rsid w:val="001745CF"/>
    <w:rsid w:val="001748C0"/>
    <w:rsid w:val="001749D6"/>
    <w:rsid w:val="00174F97"/>
    <w:rsid w:val="00174FE4"/>
    <w:rsid w:val="001756DC"/>
    <w:rsid w:val="001758E0"/>
    <w:rsid w:val="0017622A"/>
    <w:rsid w:val="0017679F"/>
    <w:rsid w:val="00177555"/>
    <w:rsid w:val="001806D1"/>
    <w:rsid w:val="00180897"/>
    <w:rsid w:val="00180A73"/>
    <w:rsid w:val="00180CC2"/>
    <w:rsid w:val="00181481"/>
    <w:rsid w:val="00181AC5"/>
    <w:rsid w:val="001826E9"/>
    <w:rsid w:val="00183312"/>
    <w:rsid w:val="001840E4"/>
    <w:rsid w:val="00184930"/>
    <w:rsid w:val="00184CF5"/>
    <w:rsid w:val="00184D92"/>
    <w:rsid w:val="001850D4"/>
    <w:rsid w:val="001855E0"/>
    <w:rsid w:val="00185622"/>
    <w:rsid w:val="00186CAC"/>
    <w:rsid w:val="00186F6F"/>
    <w:rsid w:val="0018731C"/>
    <w:rsid w:val="001878E7"/>
    <w:rsid w:val="0018C80C"/>
    <w:rsid w:val="001903C2"/>
    <w:rsid w:val="00190484"/>
    <w:rsid w:val="00191504"/>
    <w:rsid w:val="00191BA5"/>
    <w:rsid w:val="00192943"/>
    <w:rsid w:val="001932CF"/>
    <w:rsid w:val="0019348C"/>
    <w:rsid w:val="00193B58"/>
    <w:rsid w:val="00193FB3"/>
    <w:rsid w:val="001949F4"/>
    <w:rsid w:val="00195162"/>
    <w:rsid w:val="00195608"/>
    <w:rsid w:val="00195855"/>
    <w:rsid w:val="001959F0"/>
    <w:rsid w:val="00195C28"/>
    <w:rsid w:val="001966AB"/>
    <w:rsid w:val="00196770"/>
    <w:rsid w:val="001967BC"/>
    <w:rsid w:val="00196D4B"/>
    <w:rsid w:val="0019737C"/>
    <w:rsid w:val="001A0173"/>
    <w:rsid w:val="001A06E2"/>
    <w:rsid w:val="001A0A04"/>
    <w:rsid w:val="001A0AE2"/>
    <w:rsid w:val="001A0E1F"/>
    <w:rsid w:val="001A1A56"/>
    <w:rsid w:val="001A32AD"/>
    <w:rsid w:val="001A4595"/>
    <w:rsid w:val="001A4848"/>
    <w:rsid w:val="001A4AC7"/>
    <w:rsid w:val="001A5A8C"/>
    <w:rsid w:val="001A6395"/>
    <w:rsid w:val="001A685A"/>
    <w:rsid w:val="001A6BDC"/>
    <w:rsid w:val="001A747C"/>
    <w:rsid w:val="001A76BC"/>
    <w:rsid w:val="001A7B25"/>
    <w:rsid w:val="001B1C44"/>
    <w:rsid w:val="001B1FCF"/>
    <w:rsid w:val="001B2762"/>
    <w:rsid w:val="001B27F4"/>
    <w:rsid w:val="001B285B"/>
    <w:rsid w:val="001B292B"/>
    <w:rsid w:val="001B2C08"/>
    <w:rsid w:val="001B3392"/>
    <w:rsid w:val="001B3CF8"/>
    <w:rsid w:val="001B3EDA"/>
    <w:rsid w:val="001B425E"/>
    <w:rsid w:val="001B45B5"/>
    <w:rsid w:val="001B46F0"/>
    <w:rsid w:val="001B4AF3"/>
    <w:rsid w:val="001B6069"/>
    <w:rsid w:val="001B69E0"/>
    <w:rsid w:val="001B75A4"/>
    <w:rsid w:val="001B766B"/>
    <w:rsid w:val="001B7D89"/>
    <w:rsid w:val="001C18D4"/>
    <w:rsid w:val="001C2FAD"/>
    <w:rsid w:val="001C3C07"/>
    <w:rsid w:val="001C41D5"/>
    <w:rsid w:val="001C45EC"/>
    <w:rsid w:val="001C5426"/>
    <w:rsid w:val="001C67F6"/>
    <w:rsid w:val="001C681A"/>
    <w:rsid w:val="001C7860"/>
    <w:rsid w:val="001C7A17"/>
    <w:rsid w:val="001D0614"/>
    <w:rsid w:val="001D0ADF"/>
    <w:rsid w:val="001D117A"/>
    <w:rsid w:val="001D1555"/>
    <w:rsid w:val="001D2358"/>
    <w:rsid w:val="001D2388"/>
    <w:rsid w:val="001D2BBA"/>
    <w:rsid w:val="001D326E"/>
    <w:rsid w:val="001D4439"/>
    <w:rsid w:val="001D4518"/>
    <w:rsid w:val="001D4670"/>
    <w:rsid w:val="001D4924"/>
    <w:rsid w:val="001D5588"/>
    <w:rsid w:val="001D5BF5"/>
    <w:rsid w:val="001D6EF5"/>
    <w:rsid w:val="001D7049"/>
    <w:rsid w:val="001D7469"/>
    <w:rsid w:val="001D7C4A"/>
    <w:rsid w:val="001D7D5D"/>
    <w:rsid w:val="001E0238"/>
    <w:rsid w:val="001E02A2"/>
    <w:rsid w:val="001E035D"/>
    <w:rsid w:val="001E1051"/>
    <w:rsid w:val="001E186F"/>
    <w:rsid w:val="001E3BDF"/>
    <w:rsid w:val="001E4DCD"/>
    <w:rsid w:val="001E5209"/>
    <w:rsid w:val="001E5C36"/>
    <w:rsid w:val="001E5D34"/>
    <w:rsid w:val="001E6436"/>
    <w:rsid w:val="001E6A4A"/>
    <w:rsid w:val="001E7545"/>
    <w:rsid w:val="001E798B"/>
    <w:rsid w:val="001F018B"/>
    <w:rsid w:val="001F01A4"/>
    <w:rsid w:val="001F0228"/>
    <w:rsid w:val="001F0B15"/>
    <w:rsid w:val="001F129F"/>
    <w:rsid w:val="001F257B"/>
    <w:rsid w:val="001F2AC3"/>
    <w:rsid w:val="001F38DC"/>
    <w:rsid w:val="001F3BC0"/>
    <w:rsid w:val="001F4311"/>
    <w:rsid w:val="001F44A7"/>
    <w:rsid w:val="001F44D8"/>
    <w:rsid w:val="001F4A31"/>
    <w:rsid w:val="001F4B1E"/>
    <w:rsid w:val="001F4C25"/>
    <w:rsid w:val="001F55CA"/>
    <w:rsid w:val="001F5F34"/>
    <w:rsid w:val="001F63D9"/>
    <w:rsid w:val="001F6928"/>
    <w:rsid w:val="001F6CA5"/>
    <w:rsid w:val="001F74E4"/>
    <w:rsid w:val="001F79A8"/>
    <w:rsid w:val="001F7CA8"/>
    <w:rsid w:val="002002C8"/>
    <w:rsid w:val="002004E5"/>
    <w:rsid w:val="00200B9D"/>
    <w:rsid w:val="00200E22"/>
    <w:rsid w:val="00201654"/>
    <w:rsid w:val="002022E1"/>
    <w:rsid w:val="00202600"/>
    <w:rsid w:val="002026EF"/>
    <w:rsid w:val="00202F5F"/>
    <w:rsid w:val="00204E84"/>
    <w:rsid w:val="0020577A"/>
    <w:rsid w:val="00205D1F"/>
    <w:rsid w:val="00205ED6"/>
    <w:rsid w:val="00205F06"/>
    <w:rsid w:val="002065D8"/>
    <w:rsid w:val="0020679E"/>
    <w:rsid w:val="00206DE4"/>
    <w:rsid w:val="00206F53"/>
    <w:rsid w:val="002074F8"/>
    <w:rsid w:val="00207B86"/>
    <w:rsid w:val="002100D0"/>
    <w:rsid w:val="0021054E"/>
    <w:rsid w:val="00210F30"/>
    <w:rsid w:val="00210FAD"/>
    <w:rsid w:val="0021179F"/>
    <w:rsid w:val="00211A0E"/>
    <w:rsid w:val="00212958"/>
    <w:rsid w:val="00212CDE"/>
    <w:rsid w:val="002135A6"/>
    <w:rsid w:val="00213668"/>
    <w:rsid w:val="00213794"/>
    <w:rsid w:val="00213F0A"/>
    <w:rsid w:val="002143D4"/>
    <w:rsid w:val="0021502E"/>
    <w:rsid w:val="00215283"/>
    <w:rsid w:val="0021595E"/>
    <w:rsid w:val="00216205"/>
    <w:rsid w:val="002163D7"/>
    <w:rsid w:val="0021709C"/>
    <w:rsid w:val="00217990"/>
    <w:rsid w:val="00220AA2"/>
    <w:rsid w:val="00221A6B"/>
    <w:rsid w:val="00221DB8"/>
    <w:rsid w:val="00222EDA"/>
    <w:rsid w:val="00223337"/>
    <w:rsid w:val="00223720"/>
    <w:rsid w:val="00223AFB"/>
    <w:rsid w:val="00225B24"/>
    <w:rsid w:val="00225ED1"/>
    <w:rsid w:val="00226431"/>
    <w:rsid w:val="00226979"/>
    <w:rsid w:val="00230420"/>
    <w:rsid w:val="0023071C"/>
    <w:rsid w:val="00230E6D"/>
    <w:rsid w:val="00230EFD"/>
    <w:rsid w:val="00230F71"/>
    <w:rsid w:val="002324E0"/>
    <w:rsid w:val="00232691"/>
    <w:rsid w:val="0023490E"/>
    <w:rsid w:val="0023495A"/>
    <w:rsid w:val="00234C43"/>
    <w:rsid w:val="002357D9"/>
    <w:rsid w:val="00235B73"/>
    <w:rsid w:val="002361D8"/>
    <w:rsid w:val="00236442"/>
    <w:rsid w:val="00236A6E"/>
    <w:rsid w:val="00236B66"/>
    <w:rsid w:val="00236D23"/>
    <w:rsid w:val="00236F49"/>
    <w:rsid w:val="00236F4E"/>
    <w:rsid w:val="00237BD1"/>
    <w:rsid w:val="00240A9E"/>
    <w:rsid w:val="00240BF6"/>
    <w:rsid w:val="0024132E"/>
    <w:rsid w:val="00241856"/>
    <w:rsid w:val="00241AE2"/>
    <w:rsid w:val="00241CD7"/>
    <w:rsid w:val="002427CE"/>
    <w:rsid w:val="00242B96"/>
    <w:rsid w:val="0024380A"/>
    <w:rsid w:val="002446D6"/>
    <w:rsid w:val="00244D62"/>
    <w:rsid w:val="00245246"/>
    <w:rsid w:val="00245A35"/>
    <w:rsid w:val="00247286"/>
    <w:rsid w:val="002509B9"/>
    <w:rsid w:val="002509BF"/>
    <w:rsid w:val="00250A04"/>
    <w:rsid w:val="0025201A"/>
    <w:rsid w:val="0025236C"/>
    <w:rsid w:val="00252C77"/>
    <w:rsid w:val="00253E86"/>
    <w:rsid w:val="00254027"/>
    <w:rsid w:val="002547A4"/>
    <w:rsid w:val="00255F02"/>
    <w:rsid w:val="00256046"/>
    <w:rsid w:val="00256F81"/>
    <w:rsid w:val="00257665"/>
    <w:rsid w:val="002576A1"/>
    <w:rsid w:val="00257919"/>
    <w:rsid w:val="00257B86"/>
    <w:rsid w:val="00257E8B"/>
    <w:rsid w:val="00261054"/>
    <w:rsid w:val="002611C4"/>
    <w:rsid w:val="002613CD"/>
    <w:rsid w:val="002614A6"/>
    <w:rsid w:val="002616C0"/>
    <w:rsid w:val="00261753"/>
    <w:rsid w:val="00261757"/>
    <w:rsid w:val="002617A4"/>
    <w:rsid w:val="00261A12"/>
    <w:rsid w:val="00263067"/>
    <w:rsid w:val="0026387E"/>
    <w:rsid w:val="002656FA"/>
    <w:rsid w:val="00267DA6"/>
    <w:rsid w:val="00270230"/>
    <w:rsid w:val="00270371"/>
    <w:rsid w:val="00271416"/>
    <w:rsid w:val="0027146D"/>
    <w:rsid w:val="00271E89"/>
    <w:rsid w:val="00272799"/>
    <w:rsid w:val="00273C45"/>
    <w:rsid w:val="0027415B"/>
    <w:rsid w:val="00274625"/>
    <w:rsid w:val="00274645"/>
    <w:rsid w:val="00274C1B"/>
    <w:rsid w:val="00274FBE"/>
    <w:rsid w:val="00275569"/>
    <w:rsid w:val="00275B81"/>
    <w:rsid w:val="00275B9E"/>
    <w:rsid w:val="002761AC"/>
    <w:rsid w:val="002768B2"/>
    <w:rsid w:val="00276EE6"/>
    <w:rsid w:val="00277110"/>
    <w:rsid w:val="002778C6"/>
    <w:rsid w:val="00277A4E"/>
    <w:rsid w:val="00280666"/>
    <w:rsid w:val="00280D3C"/>
    <w:rsid w:val="0028187D"/>
    <w:rsid w:val="00281D81"/>
    <w:rsid w:val="00283341"/>
    <w:rsid w:val="00283828"/>
    <w:rsid w:val="002845DA"/>
    <w:rsid w:val="00284986"/>
    <w:rsid w:val="0028504B"/>
    <w:rsid w:val="00285FA1"/>
    <w:rsid w:val="00286210"/>
    <w:rsid w:val="00286876"/>
    <w:rsid w:val="002878B0"/>
    <w:rsid w:val="002879DB"/>
    <w:rsid w:val="002907F4"/>
    <w:rsid w:val="00291764"/>
    <w:rsid w:val="0029258E"/>
    <w:rsid w:val="002941B6"/>
    <w:rsid w:val="002942AC"/>
    <w:rsid w:val="00294D36"/>
    <w:rsid w:val="002950B5"/>
    <w:rsid w:val="00295168"/>
    <w:rsid w:val="002959B9"/>
    <w:rsid w:val="00295D54"/>
    <w:rsid w:val="00296F13"/>
    <w:rsid w:val="00297785"/>
    <w:rsid w:val="002978BC"/>
    <w:rsid w:val="002A029D"/>
    <w:rsid w:val="002A04DB"/>
    <w:rsid w:val="002A0ACB"/>
    <w:rsid w:val="002A1334"/>
    <w:rsid w:val="002A14DC"/>
    <w:rsid w:val="002A1504"/>
    <w:rsid w:val="002A19DA"/>
    <w:rsid w:val="002A1A32"/>
    <w:rsid w:val="002A240F"/>
    <w:rsid w:val="002A2869"/>
    <w:rsid w:val="002A2959"/>
    <w:rsid w:val="002A2C58"/>
    <w:rsid w:val="002A3105"/>
    <w:rsid w:val="002A3546"/>
    <w:rsid w:val="002A3AA6"/>
    <w:rsid w:val="002A4E8B"/>
    <w:rsid w:val="002A5E35"/>
    <w:rsid w:val="002A6393"/>
    <w:rsid w:val="002A655B"/>
    <w:rsid w:val="002A67DF"/>
    <w:rsid w:val="002A6D8A"/>
    <w:rsid w:val="002A6E64"/>
    <w:rsid w:val="002A781D"/>
    <w:rsid w:val="002B0128"/>
    <w:rsid w:val="002B0DB9"/>
    <w:rsid w:val="002B12CB"/>
    <w:rsid w:val="002B137A"/>
    <w:rsid w:val="002B1783"/>
    <w:rsid w:val="002B191B"/>
    <w:rsid w:val="002B1E0F"/>
    <w:rsid w:val="002B1FAF"/>
    <w:rsid w:val="002B2899"/>
    <w:rsid w:val="002B2A07"/>
    <w:rsid w:val="002B2F9B"/>
    <w:rsid w:val="002B2FE4"/>
    <w:rsid w:val="002B3204"/>
    <w:rsid w:val="002B32C6"/>
    <w:rsid w:val="002B410D"/>
    <w:rsid w:val="002B41CD"/>
    <w:rsid w:val="002B45D4"/>
    <w:rsid w:val="002B46E8"/>
    <w:rsid w:val="002B483C"/>
    <w:rsid w:val="002B4B49"/>
    <w:rsid w:val="002B65CF"/>
    <w:rsid w:val="002B725C"/>
    <w:rsid w:val="002B74C2"/>
    <w:rsid w:val="002B7664"/>
    <w:rsid w:val="002C0369"/>
    <w:rsid w:val="002C06D9"/>
    <w:rsid w:val="002C0C59"/>
    <w:rsid w:val="002C10B6"/>
    <w:rsid w:val="002C14C4"/>
    <w:rsid w:val="002C15D1"/>
    <w:rsid w:val="002C1713"/>
    <w:rsid w:val="002C1789"/>
    <w:rsid w:val="002C2671"/>
    <w:rsid w:val="002C2FA6"/>
    <w:rsid w:val="002C3432"/>
    <w:rsid w:val="002C3493"/>
    <w:rsid w:val="002C3980"/>
    <w:rsid w:val="002C41D2"/>
    <w:rsid w:val="002C5936"/>
    <w:rsid w:val="002C5A15"/>
    <w:rsid w:val="002C601E"/>
    <w:rsid w:val="002C74EF"/>
    <w:rsid w:val="002C78DC"/>
    <w:rsid w:val="002C7FA5"/>
    <w:rsid w:val="002D0835"/>
    <w:rsid w:val="002D0B6D"/>
    <w:rsid w:val="002D1E6A"/>
    <w:rsid w:val="002D21C8"/>
    <w:rsid w:val="002D2B7B"/>
    <w:rsid w:val="002D53F6"/>
    <w:rsid w:val="002D6DFC"/>
    <w:rsid w:val="002E0101"/>
    <w:rsid w:val="002E0112"/>
    <w:rsid w:val="002E0767"/>
    <w:rsid w:val="002E12D8"/>
    <w:rsid w:val="002E165A"/>
    <w:rsid w:val="002E1761"/>
    <w:rsid w:val="002E2031"/>
    <w:rsid w:val="002E2472"/>
    <w:rsid w:val="002E366C"/>
    <w:rsid w:val="002E3FB9"/>
    <w:rsid w:val="002E4310"/>
    <w:rsid w:val="002E48D2"/>
    <w:rsid w:val="002E4C52"/>
    <w:rsid w:val="002E5161"/>
    <w:rsid w:val="002E55DE"/>
    <w:rsid w:val="002E56E2"/>
    <w:rsid w:val="002E5CFF"/>
    <w:rsid w:val="002E5D1D"/>
    <w:rsid w:val="002E5E33"/>
    <w:rsid w:val="002E6CE4"/>
    <w:rsid w:val="002E7EC5"/>
    <w:rsid w:val="002E7FFB"/>
    <w:rsid w:val="002F0BAA"/>
    <w:rsid w:val="002F18E8"/>
    <w:rsid w:val="002F1A46"/>
    <w:rsid w:val="002F1FCC"/>
    <w:rsid w:val="002F2208"/>
    <w:rsid w:val="002F26F5"/>
    <w:rsid w:val="002F3A30"/>
    <w:rsid w:val="002F3DC4"/>
    <w:rsid w:val="002F414C"/>
    <w:rsid w:val="002F4B8F"/>
    <w:rsid w:val="002F4BA1"/>
    <w:rsid w:val="002F5559"/>
    <w:rsid w:val="002F614A"/>
    <w:rsid w:val="002F6279"/>
    <w:rsid w:val="002F6709"/>
    <w:rsid w:val="002F6DF9"/>
    <w:rsid w:val="002F6F72"/>
    <w:rsid w:val="002F708C"/>
    <w:rsid w:val="002F7115"/>
    <w:rsid w:val="002F73AB"/>
    <w:rsid w:val="0030031A"/>
    <w:rsid w:val="0030050B"/>
    <w:rsid w:val="00300A1F"/>
    <w:rsid w:val="00302431"/>
    <w:rsid w:val="00302659"/>
    <w:rsid w:val="00302E1B"/>
    <w:rsid w:val="003035EC"/>
    <w:rsid w:val="00304C24"/>
    <w:rsid w:val="00304C38"/>
    <w:rsid w:val="00305370"/>
    <w:rsid w:val="00305C0D"/>
    <w:rsid w:val="0030692E"/>
    <w:rsid w:val="00307576"/>
    <w:rsid w:val="0031045A"/>
    <w:rsid w:val="003113C4"/>
    <w:rsid w:val="00311DB2"/>
    <w:rsid w:val="00312A60"/>
    <w:rsid w:val="00312C89"/>
    <w:rsid w:val="00313197"/>
    <w:rsid w:val="00314CBA"/>
    <w:rsid w:val="00314D7E"/>
    <w:rsid w:val="003164B4"/>
    <w:rsid w:val="0031755D"/>
    <w:rsid w:val="003175A4"/>
    <w:rsid w:val="003175D8"/>
    <w:rsid w:val="00320161"/>
    <w:rsid w:val="0032037C"/>
    <w:rsid w:val="00320F20"/>
    <w:rsid w:val="0032115E"/>
    <w:rsid w:val="003213F2"/>
    <w:rsid w:val="00322479"/>
    <w:rsid w:val="0032258A"/>
    <w:rsid w:val="00322AE7"/>
    <w:rsid w:val="00323028"/>
    <w:rsid w:val="0032351E"/>
    <w:rsid w:val="00324626"/>
    <w:rsid w:val="00324813"/>
    <w:rsid w:val="00324BDE"/>
    <w:rsid w:val="00324BEF"/>
    <w:rsid w:val="0032533C"/>
    <w:rsid w:val="00325F7C"/>
    <w:rsid w:val="00326A68"/>
    <w:rsid w:val="00327431"/>
    <w:rsid w:val="00327650"/>
    <w:rsid w:val="00327BCE"/>
    <w:rsid w:val="00327CEE"/>
    <w:rsid w:val="00329B88"/>
    <w:rsid w:val="0033042C"/>
    <w:rsid w:val="00330C42"/>
    <w:rsid w:val="00332B3F"/>
    <w:rsid w:val="00332E5F"/>
    <w:rsid w:val="00333040"/>
    <w:rsid w:val="003344C6"/>
    <w:rsid w:val="00334503"/>
    <w:rsid w:val="003360E8"/>
    <w:rsid w:val="003361C7"/>
    <w:rsid w:val="003379E2"/>
    <w:rsid w:val="00337ADB"/>
    <w:rsid w:val="00337D48"/>
    <w:rsid w:val="00342054"/>
    <w:rsid w:val="00342435"/>
    <w:rsid w:val="00343278"/>
    <w:rsid w:val="00344889"/>
    <w:rsid w:val="00345B7B"/>
    <w:rsid w:val="00345BA5"/>
    <w:rsid w:val="00346767"/>
    <w:rsid w:val="0034730B"/>
    <w:rsid w:val="0034759C"/>
    <w:rsid w:val="00347721"/>
    <w:rsid w:val="003501E1"/>
    <w:rsid w:val="003501FC"/>
    <w:rsid w:val="0035132E"/>
    <w:rsid w:val="00351B14"/>
    <w:rsid w:val="003523E8"/>
    <w:rsid w:val="00352BEC"/>
    <w:rsid w:val="00352D3A"/>
    <w:rsid w:val="003539D2"/>
    <w:rsid w:val="00353B90"/>
    <w:rsid w:val="003543CE"/>
    <w:rsid w:val="0035482C"/>
    <w:rsid w:val="00355519"/>
    <w:rsid w:val="0035606A"/>
    <w:rsid w:val="00356E17"/>
    <w:rsid w:val="00357031"/>
    <w:rsid w:val="00357306"/>
    <w:rsid w:val="00357527"/>
    <w:rsid w:val="00357706"/>
    <w:rsid w:val="003577FB"/>
    <w:rsid w:val="0035789D"/>
    <w:rsid w:val="00357FE0"/>
    <w:rsid w:val="003602E9"/>
    <w:rsid w:val="003607EA"/>
    <w:rsid w:val="00361383"/>
    <w:rsid w:val="003621A1"/>
    <w:rsid w:val="003624C3"/>
    <w:rsid w:val="0036283C"/>
    <w:rsid w:val="0036291A"/>
    <w:rsid w:val="00362D47"/>
    <w:rsid w:val="003633AB"/>
    <w:rsid w:val="00363E28"/>
    <w:rsid w:val="00365785"/>
    <w:rsid w:val="00370516"/>
    <w:rsid w:val="00370B47"/>
    <w:rsid w:val="00370BDC"/>
    <w:rsid w:val="00370DAC"/>
    <w:rsid w:val="00371267"/>
    <w:rsid w:val="003713B9"/>
    <w:rsid w:val="00372C15"/>
    <w:rsid w:val="00372F3F"/>
    <w:rsid w:val="003734D3"/>
    <w:rsid w:val="00374644"/>
    <w:rsid w:val="003746D2"/>
    <w:rsid w:val="00374818"/>
    <w:rsid w:val="0037482F"/>
    <w:rsid w:val="003749E4"/>
    <w:rsid w:val="00374CA3"/>
    <w:rsid w:val="00374EC3"/>
    <w:rsid w:val="00375386"/>
    <w:rsid w:val="003755DC"/>
    <w:rsid w:val="0037561D"/>
    <w:rsid w:val="00375687"/>
    <w:rsid w:val="003757C2"/>
    <w:rsid w:val="0037787E"/>
    <w:rsid w:val="00377BCC"/>
    <w:rsid w:val="00377EB9"/>
    <w:rsid w:val="003808DC"/>
    <w:rsid w:val="003812CB"/>
    <w:rsid w:val="00381E9D"/>
    <w:rsid w:val="003825FA"/>
    <w:rsid w:val="00382721"/>
    <w:rsid w:val="003835AA"/>
    <w:rsid w:val="00383AF3"/>
    <w:rsid w:val="00383B1E"/>
    <w:rsid w:val="00383C7D"/>
    <w:rsid w:val="00383DC3"/>
    <w:rsid w:val="0038496B"/>
    <w:rsid w:val="003849EA"/>
    <w:rsid w:val="00384A3B"/>
    <w:rsid w:val="00384CA6"/>
    <w:rsid w:val="00385DA1"/>
    <w:rsid w:val="00385DDD"/>
    <w:rsid w:val="003871F5"/>
    <w:rsid w:val="003874BD"/>
    <w:rsid w:val="003902C4"/>
    <w:rsid w:val="003912E9"/>
    <w:rsid w:val="003915C0"/>
    <w:rsid w:val="0039397B"/>
    <w:rsid w:val="00393BEB"/>
    <w:rsid w:val="00393CA2"/>
    <w:rsid w:val="00393DAA"/>
    <w:rsid w:val="00394371"/>
    <w:rsid w:val="00394698"/>
    <w:rsid w:val="00394C82"/>
    <w:rsid w:val="00396344"/>
    <w:rsid w:val="00397306"/>
    <w:rsid w:val="00397934"/>
    <w:rsid w:val="0039794E"/>
    <w:rsid w:val="003A0336"/>
    <w:rsid w:val="003A0418"/>
    <w:rsid w:val="003A0725"/>
    <w:rsid w:val="003A0887"/>
    <w:rsid w:val="003A0AC5"/>
    <w:rsid w:val="003A0B33"/>
    <w:rsid w:val="003A1050"/>
    <w:rsid w:val="003A151A"/>
    <w:rsid w:val="003A159C"/>
    <w:rsid w:val="003A4383"/>
    <w:rsid w:val="003A5814"/>
    <w:rsid w:val="003A6832"/>
    <w:rsid w:val="003A6A3D"/>
    <w:rsid w:val="003A7CE2"/>
    <w:rsid w:val="003B12C6"/>
    <w:rsid w:val="003B1AF6"/>
    <w:rsid w:val="003B2172"/>
    <w:rsid w:val="003B2A44"/>
    <w:rsid w:val="003B30B3"/>
    <w:rsid w:val="003B3F3D"/>
    <w:rsid w:val="003B4843"/>
    <w:rsid w:val="003B4F6C"/>
    <w:rsid w:val="003B5018"/>
    <w:rsid w:val="003B50BF"/>
    <w:rsid w:val="003B6613"/>
    <w:rsid w:val="003B6866"/>
    <w:rsid w:val="003B6ECD"/>
    <w:rsid w:val="003B709E"/>
    <w:rsid w:val="003B72C6"/>
    <w:rsid w:val="003B732B"/>
    <w:rsid w:val="003C016A"/>
    <w:rsid w:val="003C06DE"/>
    <w:rsid w:val="003C076B"/>
    <w:rsid w:val="003C0A00"/>
    <w:rsid w:val="003C0CFD"/>
    <w:rsid w:val="003C12D0"/>
    <w:rsid w:val="003C1B8B"/>
    <w:rsid w:val="003C3297"/>
    <w:rsid w:val="003C3311"/>
    <w:rsid w:val="003C3EDD"/>
    <w:rsid w:val="003C4346"/>
    <w:rsid w:val="003C47FB"/>
    <w:rsid w:val="003C5AE6"/>
    <w:rsid w:val="003C612D"/>
    <w:rsid w:val="003C61ED"/>
    <w:rsid w:val="003C6540"/>
    <w:rsid w:val="003C7EAB"/>
    <w:rsid w:val="003D0685"/>
    <w:rsid w:val="003D09E5"/>
    <w:rsid w:val="003D10AF"/>
    <w:rsid w:val="003D12FD"/>
    <w:rsid w:val="003D17D1"/>
    <w:rsid w:val="003D17D5"/>
    <w:rsid w:val="003D18AA"/>
    <w:rsid w:val="003D23C2"/>
    <w:rsid w:val="003D28D8"/>
    <w:rsid w:val="003D29AD"/>
    <w:rsid w:val="003D3435"/>
    <w:rsid w:val="003D381A"/>
    <w:rsid w:val="003D3BBE"/>
    <w:rsid w:val="003D3CE7"/>
    <w:rsid w:val="003D3F55"/>
    <w:rsid w:val="003D479E"/>
    <w:rsid w:val="003D5030"/>
    <w:rsid w:val="003D566B"/>
    <w:rsid w:val="003D5D79"/>
    <w:rsid w:val="003D7230"/>
    <w:rsid w:val="003D79B4"/>
    <w:rsid w:val="003D7BDB"/>
    <w:rsid w:val="003D7C3B"/>
    <w:rsid w:val="003D7CA5"/>
    <w:rsid w:val="003E107F"/>
    <w:rsid w:val="003E235D"/>
    <w:rsid w:val="003E27D1"/>
    <w:rsid w:val="003E2BE7"/>
    <w:rsid w:val="003E3319"/>
    <w:rsid w:val="003E338D"/>
    <w:rsid w:val="003E380E"/>
    <w:rsid w:val="003E4764"/>
    <w:rsid w:val="003E4881"/>
    <w:rsid w:val="003E49F2"/>
    <w:rsid w:val="003E4C64"/>
    <w:rsid w:val="003E50C1"/>
    <w:rsid w:val="003E5CF9"/>
    <w:rsid w:val="003E5F4C"/>
    <w:rsid w:val="003E633F"/>
    <w:rsid w:val="003E6C45"/>
    <w:rsid w:val="003E740B"/>
    <w:rsid w:val="003F1DB5"/>
    <w:rsid w:val="003F2FC3"/>
    <w:rsid w:val="003F34AB"/>
    <w:rsid w:val="003F3A0A"/>
    <w:rsid w:val="003F4211"/>
    <w:rsid w:val="003F4798"/>
    <w:rsid w:val="003F47BB"/>
    <w:rsid w:val="003F47DA"/>
    <w:rsid w:val="003F550C"/>
    <w:rsid w:val="003F565D"/>
    <w:rsid w:val="003F568B"/>
    <w:rsid w:val="003F5EBC"/>
    <w:rsid w:val="003F5FB9"/>
    <w:rsid w:val="003F617D"/>
    <w:rsid w:val="003F6C4F"/>
    <w:rsid w:val="003F72DC"/>
    <w:rsid w:val="00400CA2"/>
    <w:rsid w:val="00401073"/>
    <w:rsid w:val="004016E9"/>
    <w:rsid w:val="0040244D"/>
    <w:rsid w:val="0040349B"/>
    <w:rsid w:val="00403BB0"/>
    <w:rsid w:val="004041E3"/>
    <w:rsid w:val="00404293"/>
    <w:rsid w:val="004045DD"/>
    <w:rsid w:val="00405422"/>
    <w:rsid w:val="004061FB"/>
    <w:rsid w:val="00407226"/>
    <w:rsid w:val="00407A0E"/>
    <w:rsid w:val="00410128"/>
    <w:rsid w:val="004105C1"/>
    <w:rsid w:val="00410714"/>
    <w:rsid w:val="00411033"/>
    <w:rsid w:val="00411220"/>
    <w:rsid w:val="00412E04"/>
    <w:rsid w:val="004144FD"/>
    <w:rsid w:val="00414B7C"/>
    <w:rsid w:val="00414C43"/>
    <w:rsid w:val="0041594E"/>
    <w:rsid w:val="0041670C"/>
    <w:rsid w:val="004167F4"/>
    <w:rsid w:val="00416D16"/>
    <w:rsid w:val="00421012"/>
    <w:rsid w:val="004219D2"/>
    <w:rsid w:val="004227C8"/>
    <w:rsid w:val="00422DEC"/>
    <w:rsid w:val="0042310E"/>
    <w:rsid w:val="004238D2"/>
    <w:rsid w:val="004246A1"/>
    <w:rsid w:val="00424B4E"/>
    <w:rsid w:val="00424BE8"/>
    <w:rsid w:val="00424EA5"/>
    <w:rsid w:val="00426A3E"/>
    <w:rsid w:val="00426E9C"/>
    <w:rsid w:val="00426EF9"/>
    <w:rsid w:val="004270A0"/>
    <w:rsid w:val="00427D77"/>
    <w:rsid w:val="004300FB"/>
    <w:rsid w:val="004301FF"/>
    <w:rsid w:val="0043064B"/>
    <w:rsid w:val="0043144E"/>
    <w:rsid w:val="004316A5"/>
    <w:rsid w:val="00431855"/>
    <w:rsid w:val="004324DE"/>
    <w:rsid w:val="004325EC"/>
    <w:rsid w:val="0043356C"/>
    <w:rsid w:val="004336F5"/>
    <w:rsid w:val="00433A2D"/>
    <w:rsid w:val="00434399"/>
    <w:rsid w:val="004346BD"/>
    <w:rsid w:val="00434779"/>
    <w:rsid w:val="00434BC6"/>
    <w:rsid w:val="00435AB2"/>
    <w:rsid w:val="0043606C"/>
    <w:rsid w:val="00436176"/>
    <w:rsid w:val="004367BD"/>
    <w:rsid w:val="00437B36"/>
    <w:rsid w:val="00437BED"/>
    <w:rsid w:val="004401E5"/>
    <w:rsid w:val="00440D5B"/>
    <w:rsid w:val="00441296"/>
    <w:rsid w:val="00441D9D"/>
    <w:rsid w:val="00441DD5"/>
    <w:rsid w:val="00442877"/>
    <w:rsid w:val="00442FCE"/>
    <w:rsid w:val="00443415"/>
    <w:rsid w:val="004435BF"/>
    <w:rsid w:val="004445A1"/>
    <w:rsid w:val="00445017"/>
    <w:rsid w:val="004457FD"/>
    <w:rsid w:val="00445DA2"/>
    <w:rsid w:val="004464AE"/>
    <w:rsid w:val="00446568"/>
    <w:rsid w:val="004469D3"/>
    <w:rsid w:val="0044742D"/>
    <w:rsid w:val="00447A15"/>
    <w:rsid w:val="004513A4"/>
    <w:rsid w:val="004513B9"/>
    <w:rsid w:val="004519F1"/>
    <w:rsid w:val="00451C79"/>
    <w:rsid w:val="0045203F"/>
    <w:rsid w:val="00452A42"/>
    <w:rsid w:val="0045342D"/>
    <w:rsid w:val="00453826"/>
    <w:rsid w:val="00454312"/>
    <w:rsid w:val="00455736"/>
    <w:rsid w:val="00456768"/>
    <w:rsid w:val="00456BBB"/>
    <w:rsid w:val="00456F36"/>
    <w:rsid w:val="00457429"/>
    <w:rsid w:val="00457913"/>
    <w:rsid w:val="00457A31"/>
    <w:rsid w:val="00457B91"/>
    <w:rsid w:val="00460C44"/>
    <w:rsid w:val="004622ED"/>
    <w:rsid w:val="0046255C"/>
    <w:rsid w:val="0046353A"/>
    <w:rsid w:val="004651A6"/>
    <w:rsid w:val="0046598F"/>
    <w:rsid w:val="00466531"/>
    <w:rsid w:val="0046757B"/>
    <w:rsid w:val="00467757"/>
    <w:rsid w:val="004715A6"/>
    <w:rsid w:val="004722E2"/>
    <w:rsid w:val="004732E6"/>
    <w:rsid w:val="00473BC4"/>
    <w:rsid w:val="00474750"/>
    <w:rsid w:val="00475D53"/>
    <w:rsid w:val="004761BE"/>
    <w:rsid w:val="0047688F"/>
    <w:rsid w:val="0048051B"/>
    <w:rsid w:val="004806A9"/>
    <w:rsid w:val="00481058"/>
    <w:rsid w:val="00481944"/>
    <w:rsid w:val="004819D1"/>
    <w:rsid w:val="00482B2F"/>
    <w:rsid w:val="004832F3"/>
    <w:rsid w:val="004832F4"/>
    <w:rsid w:val="00483B4F"/>
    <w:rsid w:val="00484051"/>
    <w:rsid w:val="00484208"/>
    <w:rsid w:val="00484C4B"/>
    <w:rsid w:val="0048547B"/>
    <w:rsid w:val="00485FC2"/>
    <w:rsid w:val="004862D5"/>
    <w:rsid w:val="00486BEF"/>
    <w:rsid w:val="00487B66"/>
    <w:rsid w:val="00488690"/>
    <w:rsid w:val="00490330"/>
    <w:rsid w:val="004909C7"/>
    <w:rsid w:val="00490F4C"/>
    <w:rsid w:val="00492398"/>
    <w:rsid w:val="00492C38"/>
    <w:rsid w:val="00493951"/>
    <w:rsid w:val="00494703"/>
    <w:rsid w:val="004949A9"/>
    <w:rsid w:val="00494B05"/>
    <w:rsid w:val="00495600"/>
    <w:rsid w:val="00495E93"/>
    <w:rsid w:val="00496075"/>
    <w:rsid w:val="00496128"/>
    <w:rsid w:val="004962B9"/>
    <w:rsid w:val="00496AFD"/>
    <w:rsid w:val="004978C2"/>
    <w:rsid w:val="00497C12"/>
    <w:rsid w:val="004A071D"/>
    <w:rsid w:val="004A0918"/>
    <w:rsid w:val="004A091D"/>
    <w:rsid w:val="004A3440"/>
    <w:rsid w:val="004A362C"/>
    <w:rsid w:val="004A3E82"/>
    <w:rsid w:val="004A441D"/>
    <w:rsid w:val="004A4EC4"/>
    <w:rsid w:val="004A5046"/>
    <w:rsid w:val="004A52D0"/>
    <w:rsid w:val="004A5B78"/>
    <w:rsid w:val="004A60F9"/>
    <w:rsid w:val="004A638E"/>
    <w:rsid w:val="004A6704"/>
    <w:rsid w:val="004A675A"/>
    <w:rsid w:val="004A6971"/>
    <w:rsid w:val="004A7147"/>
    <w:rsid w:val="004A7C09"/>
    <w:rsid w:val="004B0BE3"/>
    <w:rsid w:val="004B0EE1"/>
    <w:rsid w:val="004B11A1"/>
    <w:rsid w:val="004B2B6A"/>
    <w:rsid w:val="004B2C34"/>
    <w:rsid w:val="004B3F59"/>
    <w:rsid w:val="004B4BEE"/>
    <w:rsid w:val="004B4D09"/>
    <w:rsid w:val="004B54BD"/>
    <w:rsid w:val="004B5C55"/>
    <w:rsid w:val="004B6B00"/>
    <w:rsid w:val="004B70A9"/>
    <w:rsid w:val="004B746D"/>
    <w:rsid w:val="004B7780"/>
    <w:rsid w:val="004C0F6D"/>
    <w:rsid w:val="004C1B36"/>
    <w:rsid w:val="004C1DCB"/>
    <w:rsid w:val="004C2143"/>
    <w:rsid w:val="004C2C36"/>
    <w:rsid w:val="004C307D"/>
    <w:rsid w:val="004C3739"/>
    <w:rsid w:val="004C4235"/>
    <w:rsid w:val="004C4CF5"/>
    <w:rsid w:val="004C588E"/>
    <w:rsid w:val="004C59E4"/>
    <w:rsid w:val="004C5EA8"/>
    <w:rsid w:val="004C7353"/>
    <w:rsid w:val="004D01B4"/>
    <w:rsid w:val="004D0957"/>
    <w:rsid w:val="004D1547"/>
    <w:rsid w:val="004D2041"/>
    <w:rsid w:val="004D2490"/>
    <w:rsid w:val="004D2F78"/>
    <w:rsid w:val="004D2FED"/>
    <w:rsid w:val="004D42C5"/>
    <w:rsid w:val="004D4A6F"/>
    <w:rsid w:val="004D5215"/>
    <w:rsid w:val="004D526E"/>
    <w:rsid w:val="004D56CB"/>
    <w:rsid w:val="004D6CB0"/>
    <w:rsid w:val="004D6E53"/>
    <w:rsid w:val="004D7856"/>
    <w:rsid w:val="004E0188"/>
    <w:rsid w:val="004E0318"/>
    <w:rsid w:val="004E042D"/>
    <w:rsid w:val="004E0A81"/>
    <w:rsid w:val="004E0DEB"/>
    <w:rsid w:val="004E155B"/>
    <w:rsid w:val="004E1D71"/>
    <w:rsid w:val="004E299D"/>
    <w:rsid w:val="004E2BF7"/>
    <w:rsid w:val="004E2D1B"/>
    <w:rsid w:val="004E311D"/>
    <w:rsid w:val="004E3330"/>
    <w:rsid w:val="004E37E2"/>
    <w:rsid w:val="004E4BA6"/>
    <w:rsid w:val="004E4C33"/>
    <w:rsid w:val="004E57E7"/>
    <w:rsid w:val="004E5A1B"/>
    <w:rsid w:val="004E5B40"/>
    <w:rsid w:val="004E5C9A"/>
    <w:rsid w:val="004E5F32"/>
    <w:rsid w:val="004E61E8"/>
    <w:rsid w:val="004F0CB0"/>
    <w:rsid w:val="004F0CB4"/>
    <w:rsid w:val="004F1792"/>
    <w:rsid w:val="004F1F98"/>
    <w:rsid w:val="004F2C76"/>
    <w:rsid w:val="004F340E"/>
    <w:rsid w:val="004F3423"/>
    <w:rsid w:val="004F399F"/>
    <w:rsid w:val="004F42A4"/>
    <w:rsid w:val="004F4584"/>
    <w:rsid w:val="004F4E74"/>
    <w:rsid w:val="004F5604"/>
    <w:rsid w:val="004F692B"/>
    <w:rsid w:val="004F7734"/>
    <w:rsid w:val="00500DAD"/>
    <w:rsid w:val="00501078"/>
    <w:rsid w:val="005015A9"/>
    <w:rsid w:val="005015F5"/>
    <w:rsid w:val="00501873"/>
    <w:rsid w:val="00502B67"/>
    <w:rsid w:val="00502F38"/>
    <w:rsid w:val="005043A9"/>
    <w:rsid w:val="005057F8"/>
    <w:rsid w:val="00505E9B"/>
    <w:rsid w:val="005063EB"/>
    <w:rsid w:val="00506589"/>
    <w:rsid w:val="00507AB5"/>
    <w:rsid w:val="00510C2E"/>
    <w:rsid w:val="00511ABC"/>
    <w:rsid w:val="00511CE2"/>
    <w:rsid w:val="00511D1E"/>
    <w:rsid w:val="00511F9F"/>
    <w:rsid w:val="00512A56"/>
    <w:rsid w:val="005133AF"/>
    <w:rsid w:val="005144EC"/>
    <w:rsid w:val="00514C5C"/>
    <w:rsid w:val="00514FFF"/>
    <w:rsid w:val="00516492"/>
    <w:rsid w:val="00516FD2"/>
    <w:rsid w:val="00517D1B"/>
    <w:rsid w:val="00520EA2"/>
    <w:rsid w:val="0052107D"/>
    <w:rsid w:val="005217BC"/>
    <w:rsid w:val="00521E98"/>
    <w:rsid w:val="0052204D"/>
    <w:rsid w:val="005221D2"/>
    <w:rsid w:val="00522A26"/>
    <w:rsid w:val="00522A5E"/>
    <w:rsid w:val="00522B06"/>
    <w:rsid w:val="00522F84"/>
    <w:rsid w:val="00522FD1"/>
    <w:rsid w:val="00523006"/>
    <w:rsid w:val="005231BB"/>
    <w:rsid w:val="0052372D"/>
    <w:rsid w:val="00523947"/>
    <w:rsid w:val="00523B55"/>
    <w:rsid w:val="00523F63"/>
    <w:rsid w:val="005242C1"/>
    <w:rsid w:val="00524464"/>
    <w:rsid w:val="005257CA"/>
    <w:rsid w:val="00525C86"/>
    <w:rsid w:val="00526969"/>
    <w:rsid w:val="00526E66"/>
    <w:rsid w:val="00530250"/>
    <w:rsid w:val="0053041D"/>
    <w:rsid w:val="00530D33"/>
    <w:rsid w:val="005313EC"/>
    <w:rsid w:val="0053191C"/>
    <w:rsid w:val="00534749"/>
    <w:rsid w:val="005347E7"/>
    <w:rsid w:val="005352EE"/>
    <w:rsid w:val="005359D3"/>
    <w:rsid w:val="00535C60"/>
    <w:rsid w:val="00536465"/>
    <w:rsid w:val="005375A8"/>
    <w:rsid w:val="00537625"/>
    <w:rsid w:val="00537B45"/>
    <w:rsid w:val="005408CA"/>
    <w:rsid w:val="00541794"/>
    <w:rsid w:val="005418E8"/>
    <w:rsid w:val="00541C1D"/>
    <w:rsid w:val="00542C1C"/>
    <w:rsid w:val="005436C4"/>
    <w:rsid w:val="0054378B"/>
    <w:rsid w:val="00544C84"/>
    <w:rsid w:val="00544EAF"/>
    <w:rsid w:val="00545898"/>
    <w:rsid w:val="00546358"/>
    <w:rsid w:val="00546B9C"/>
    <w:rsid w:val="00546EB7"/>
    <w:rsid w:val="00547ADC"/>
    <w:rsid w:val="0055000C"/>
    <w:rsid w:val="00550842"/>
    <w:rsid w:val="00550DA6"/>
    <w:rsid w:val="00550DAB"/>
    <w:rsid w:val="00550F54"/>
    <w:rsid w:val="0055103F"/>
    <w:rsid w:val="005510ED"/>
    <w:rsid w:val="00551500"/>
    <w:rsid w:val="00551685"/>
    <w:rsid w:val="005517B4"/>
    <w:rsid w:val="005517FA"/>
    <w:rsid w:val="00551997"/>
    <w:rsid w:val="00551E95"/>
    <w:rsid w:val="00552A17"/>
    <w:rsid w:val="00552C8A"/>
    <w:rsid w:val="0055384E"/>
    <w:rsid w:val="005543A3"/>
    <w:rsid w:val="00554439"/>
    <w:rsid w:val="00554DE1"/>
    <w:rsid w:val="00555005"/>
    <w:rsid w:val="00555440"/>
    <w:rsid w:val="00555E82"/>
    <w:rsid w:val="00555ED2"/>
    <w:rsid w:val="0055627C"/>
    <w:rsid w:val="00556339"/>
    <w:rsid w:val="0055668B"/>
    <w:rsid w:val="00556751"/>
    <w:rsid w:val="005569EC"/>
    <w:rsid w:val="00556C78"/>
    <w:rsid w:val="005573D1"/>
    <w:rsid w:val="005574A6"/>
    <w:rsid w:val="00557874"/>
    <w:rsid w:val="00557C6F"/>
    <w:rsid w:val="00557D2D"/>
    <w:rsid w:val="005604B7"/>
    <w:rsid w:val="005604D8"/>
    <w:rsid w:val="005606C9"/>
    <w:rsid w:val="005606DB"/>
    <w:rsid w:val="00560E57"/>
    <w:rsid w:val="00561946"/>
    <w:rsid w:val="00563577"/>
    <w:rsid w:val="00565A56"/>
    <w:rsid w:val="00565F47"/>
    <w:rsid w:val="00566BDB"/>
    <w:rsid w:val="005670A5"/>
    <w:rsid w:val="005673E2"/>
    <w:rsid w:val="00567B5B"/>
    <w:rsid w:val="00567C2B"/>
    <w:rsid w:val="0056BCF2"/>
    <w:rsid w:val="00570029"/>
    <w:rsid w:val="00570B36"/>
    <w:rsid w:val="00570BFB"/>
    <w:rsid w:val="00571700"/>
    <w:rsid w:val="00572CD8"/>
    <w:rsid w:val="00573575"/>
    <w:rsid w:val="005743C6"/>
    <w:rsid w:val="005752CC"/>
    <w:rsid w:val="00575DE7"/>
    <w:rsid w:val="0057665D"/>
    <w:rsid w:val="0057727D"/>
    <w:rsid w:val="0057756A"/>
    <w:rsid w:val="00577BF2"/>
    <w:rsid w:val="0058071E"/>
    <w:rsid w:val="00580F08"/>
    <w:rsid w:val="00580F84"/>
    <w:rsid w:val="00581811"/>
    <w:rsid w:val="00581E20"/>
    <w:rsid w:val="00581FB8"/>
    <w:rsid w:val="005827A3"/>
    <w:rsid w:val="005827AB"/>
    <w:rsid w:val="00583327"/>
    <w:rsid w:val="0058399F"/>
    <w:rsid w:val="0058439B"/>
    <w:rsid w:val="005844B6"/>
    <w:rsid w:val="00585E58"/>
    <w:rsid w:val="005875DA"/>
    <w:rsid w:val="0059051A"/>
    <w:rsid w:val="0059086D"/>
    <w:rsid w:val="005908BE"/>
    <w:rsid w:val="00590A4B"/>
    <w:rsid w:val="005911E3"/>
    <w:rsid w:val="005914DB"/>
    <w:rsid w:val="005916DD"/>
    <w:rsid w:val="0059234D"/>
    <w:rsid w:val="00592BB5"/>
    <w:rsid w:val="0059327C"/>
    <w:rsid w:val="005935B5"/>
    <w:rsid w:val="0059361A"/>
    <w:rsid w:val="005939BF"/>
    <w:rsid w:val="00593E59"/>
    <w:rsid w:val="00595311"/>
    <w:rsid w:val="00595596"/>
    <w:rsid w:val="005966DC"/>
    <w:rsid w:val="00596E67"/>
    <w:rsid w:val="0059709B"/>
    <w:rsid w:val="00597685"/>
    <w:rsid w:val="00597688"/>
    <w:rsid w:val="005979AF"/>
    <w:rsid w:val="005A0787"/>
    <w:rsid w:val="005A0872"/>
    <w:rsid w:val="005A1355"/>
    <w:rsid w:val="005A21AF"/>
    <w:rsid w:val="005A233B"/>
    <w:rsid w:val="005A2A92"/>
    <w:rsid w:val="005A2D48"/>
    <w:rsid w:val="005A43F7"/>
    <w:rsid w:val="005A49E4"/>
    <w:rsid w:val="005A4CD3"/>
    <w:rsid w:val="005A5748"/>
    <w:rsid w:val="005A58D0"/>
    <w:rsid w:val="005A5F71"/>
    <w:rsid w:val="005A6630"/>
    <w:rsid w:val="005A6B3A"/>
    <w:rsid w:val="005A79D6"/>
    <w:rsid w:val="005A7C3C"/>
    <w:rsid w:val="005B0AA0"/>
    <w:rsid w:val="005B0DFC"/>
    <w:rsid w:val="005B0E24"/>
    <w:rsid w:val="005B0F53"/>
    <w:rsid w:val="005B1A6C"/>
    <w:rsid w:val="005B1EE8"/>
    <w:rsid w:val="005B27AA"/>
    <w:rsid w:val="005B2F6F"/>
    <w:rsid w:val="005B38FA"/>
    <w:rsid w:val="005B3BE1"/>
    <w:rsid w:val="005B5098"/>
    <w:rsid w:val="005B5780"/>
    <w:rsid w:val="005B5AD6"/>
    <w:rsid w:val="005B614F"/>
    <w:rsid w:val="005B7448"/>
    <w:rsid w:val="005B74D2"/>
    <w:rsid w:val="005C105A"/>
    <w:rsid w:val="005C13E3"/>
    <w:rsid w:val="005C1D59"/>
    <w:rsid w:val="005C1F22"/>
    <w:rsid w:val="005C2009"/>
    <w:rsid w:val="005C2381"/>
    <w:rsid w:val="005C2900"/>
    <w:rsid w:val="005C2C88"/>
    <w:rsid w:val="005C2E11"/>
    <w:rsid w:val="005C2F88"/>
    <w:rsid w:val="005C37E9"/>
    <w:rsid w:val="005C3B43"/>
    <w:rsid w:val="005C3C60"/>
    <w:rsid w:val="005C4294"/>
    <w:rsid w:val="005C49FF"/>
    <w:rsid w:val="005C5898"/>
    <w:rsid w:val="005C5AA5"/>
    <w:rsid w:val="005C622F"/>
    <w:rsid w:val="005C685A"/>
    <w:rsid w:val="005C699E"/>
    <w:rsid w:val="005C73EF"/>
    <w:rsid w:val="005C7CAF"/>
    <w:rsid w:val="005D0144"/>
    <w:rsid w:val="005D01A5"/>
    <w:rsid w:val="005D296F"/>
    <w:rsid w:val="005D3B80"/>
    <w:rsid w:val="005D4256"/>
    <w:rsid w:val="005D4603"/>
    <w:rsid w:val="005D498D"/>
    <w:rsid w:val="005D4E6A"/>
    <w:rsid w:val="005D4E7E"/>
    <w:rsid w:val="005D4F97"/>
    <w:rsid w:val="005D51DA"/>
    <w:rsid w:val="005D5924"/>
    <w:rsid w:val="005D5EA1"/>
    <w:rsid w:val="005D6576"/>
    <w:rsid w:val="005D6583"/>
    <w:rsid w:val="005D6D81"/>
    <w:rsid w:val="005D741B"/>
    <w:rsid w:val="005D7D35"/>
    <w:rsid w:val="005E0191"/>
    <w:rsid w:val="005E030D"/>
    <w:rsid w:val="005E0EEA"/>
    <w:rsid w:val="005E0F05"/>
    <w:rsid w:val="005E18DC"/>
    <w:rsid w:val="005E1FBF"/>
    <w:rsid w:val="005E289F"/>
    <w:rsid w:val="005E2B9E"/>
    <w:rsid w:val="005E3535"/>
    <w:rsid w:val="005E3D08"/>
    <w:rsid w:val="005E51FE"/>
    <w:rsid w:val="005E58FE"/>
    <w:rsid w:val="005E5D42"/>
    <w:rsid w:val="005E70F3"/>
    <w:rsid w:val="005E7250"/>
    <w:rsid w:val="005E774A"/>
    <w:rsid w:val="005E7750"/>
    <w:rsid w:val="005F0714"/>
    <w:rsid w:val="005F091D"/>
    <w:rsid w:val="005F160F"/>
    <w:rsid w:val="005F2281"/>
    <w:rsid w:val="005F2CF7"/>
    <w:rsid w:val="005F38D7"/>
    <w:rsid w:val="005F3C7E"/>
    <w:rsid w:val="005F3C84"/>
    <w:rsid w:val="005F48D4"/>
    <w:rsid w:val="005F554E"/>
    <w:rsid w:val="005F5CCE"/>
    <w:rsid w:val="005F62C6"/>
    <w:rsid w:val="005F679A"/>
    <w:rsid w:val="005F71AC"/>
    <w:rsid w:val="00600600"/>
    <w:rsid w:val="00600DF4"/>
    <w:rsid w:val="00601203"/>
    <w:rsid w:val="006017BA"/>
    <w:rsid w:val="00602F33"/>
    <w:rsid w:val="00603AD2"/>
    <w:rsid w:val="00604027"/>
    <w:rsid w:val="00604993"/>
    <w:rsid w:val="0060520E"/>
    <w:rsid w:val="00605296"/>
    <w:rsid w:val="00605497"/>
    <w:rsid w:val="00605650"/>
    <w:rsid w:val="006059B4"/>
    <w:rsid w:val="006068F2"/>
    <w:rsid w:val="00607254"/>
    <w:rsid w:val="006101AB"/>
    <w:rsid w:val="00610CE6"/>
    <w:rsid w:val="006113E6"/>
    <w:rsid w:val="00611613"/>
    <w:rsid w:val="00611709"/>
    <w:rsid w:val="00612818"/>
    <w:rsid w:val="00612861"/>
    <w:rsid w:val="00613967"/>
    <w:rsid w:val="00613A29"/>
    <w:rsid w:val="006147EB"/>
    <w:rsid w:val="00615E3C"/>
    <w:rsid w:val="00616DD9"/>
    <w:rsid w:val="00617024"/>
    <w:rsid w:val="006171CB"/>
    <w:rsid w:val="0061750E"/>
    <w:rsid w:val="00617AB8"/>
    <w:rsid w:val="00617D5D"/>
    <w:rsid w:val="00620418"/>
    <w:rsid w:val="00620C06"/>
    <w:rsid w:val="0062250D"/>
    <w:rsid w:val="006226EB"/>
    <w:rsid w:val="0062287B"/>
    <w:rsid w:val="006229F5"/>
    <w:rsid w:val="0062365C"/>
    <w:rsid w:val="00623D29"/>
    <w:rsid w:val="006240DC"/>
    <w:rsid w:val="00624148"/>
    <w:rsid w:val="0062461A"/>
    <w:rsid w:val="006251E7"/>
    <w:rsid w:val="00626BCC"/>
    <w:rsid w:val="00627FF2"/>
    <w:rsid w:val="00630038"/>
    <w:rsid w:val="00630489"/>
    <w:rsid w:val="00630AFD"/>
    <w:rsid w:val="00630C26"/>
    <w:rsid w:val="00631401"/>
    <w:rsid w:val="0063194E"/>
    <w:rsid w:val="00631A1C"/>
    <w:rsid w:val="00633503"/>
    <w:rsid w:val="0063357E"/>
    <w:rsid w:val="00633597"/>
    <w:rsid w:val="00634268"/>
    <w:rsid w:val="00634350"/>
    <w:rsid w:val="00634804"/>
    <w:rsid w:val="00634B74"/>
    <w:rsid w:val="00634E81"/>
    <w:rsid w:val="00635BE6"/>
    <w:rsid w:val="0063601B"/>
    <w:rsid w:val="006365C0"/>
    <w:rsid w:val="006369F5"/>
    <w:rsid w:val="006372D8"/>
    <w:rsid w:val="006374E3"/>
    <w:rsid w:val="006376C8"/>
    <w:rsid w:val="00637BD3"/>
    <w:rsid w:val="00637BD6"/>
    <w:rsid w:val="00637EEC"/>
    <w:rsid w:val="006410D1"/>
    <w:rsid w:val="006410EB"/>
    <w:rsid w:val="006421C5"/>
    <w:rsid w:val="006430FC"/>
    <w:rsid w:val="00643529"/>
    <w:rsid w:val="00643C65"/>
    <w:rsid w:val="00646CFA"/>
    <w:rsid w:val="00647267"/>
    <w:rsid w:val="006474DA"/>
    <w:rsid w:val="0064791D"/>
    <w:rsid w:val="006479DE"/>
    <w:rsid w:val="0065022C"/>
    <w:rsid w:val="006507C5"/>
    <w:rsid w:val="00650848"/>
    <w:rsid w:val="00650B70"/>
    <w:rsid w:val="00650C07"/>
    <w:rsid w:val="00650CD4"/>
    <w:rsid w:val="006510A8"/>
    <w:rsid w:val="00651F6B"/>
    <w:rsid w:val="00652456"/>
    <w:rsid w:val="006527BF"/>
    <w:rsid w:val="0065290A"/>
    <w:rsid w:val="00653267"/>
    <w:rsid w:val="00653704"/>
    <w:rsid w:val="00654265"/>
    <w:rsid w:val="0065433F"/>
    <w:rsid w:val="00654355"/>
    <w:rsid w:val="00654649"/>
    <w:rsid w:val="00654EEA"/>
    <w:rsid w:val="006557AD"/>
    <w:rsid w:val="00655C55"/>
    <w:rsid w:val="0065684F"/>
    <w:rsid w:val="00657242"/>
    <w:rsid w:val="006572FA"/>
    <w:rsid w:val="00657B82"/>
    <w:rsid w:val="00657CDD"/>
    <w:rsid w:val="00657D5B"/>
    <w:rsid w:val="00660BEE"/>
    <w:rsid w:val="00661099"/>
    <w:rsid w:val="0066149E"/>
    <w:rsid w:val="006617CE"/>
    <w:rsid w:val="0066289A"/>
    <w:rsid w:val="00662DA6"/>
    <w:rsid w:val="00662F8B"/>
    <w:rsid w:val="0066361B"/>
    <w:rsid w:val="00663C2B"/>
    <w:rsid w:val="00664591"/>
    <w:rsid w:val="00665238"/>
    <w:rsid w:val="0066562B"/>
    <w:rsid w:val="00666347"/>
    <w:rsid w:val="00666C09"/>
    <w:rsid w:val="00670812"/>
    <w:rsid w:val="00670BED"/>
    <w:rsid w:val="006711AF"/>
    <w:rsid w:val="0067182E"/>
    <w:rsid w:val="00671D7A"/>
    <w:rsid w:val="00671DE7"/>
    <w:rsid w:val="00671E04"/>
    <w:rsid w:val="0067200E"/>
    <w:rsid w:val="00673628"/>
    <w:rsid w:val="00673ECF"/>
    <w:rsid w:val="00675E00"/>
    <w:rsid w:val="0067731F"/>
    <w:rsid w:val="0067779A"/>
    <w:rsid w:val="00680110"/>
    <w:rsid w:val="006805AC"/>
    <w:rsid w:val="0068082F"/>
    <w:rsid w:val="00680C78"/>
    <w:rsid w:val="00681123"/>
    <w:rsid w:val="006815E4"/>
    <w:rsid w:val="00681603"/>
    <w:rsid w:val="00681B61"/>
    <w:rsid w:val="00682045"/>
    <w:rsid w:val="006824BE"/>
    <w:rsid w:val="00682762"/>
    <w:rsid w:val="00683245"/>
    <w:rsid w:val="006840E4"/>
    <w:rsid w:val="006844C3"/>
    <w:rsid w:val="0068457E"/>
    <w:rsid w:val="00684830"/>
    <w:rsid w:val="00685BF2"/>
    <w:rsid w:val="006865BB"/>
    <w:rsid w:val="00686E0E"/>
    <w:rsid w:val="00690080"/>
    <w:rsid w:val="00690B7A"/>
    <w:rsid w:val="006912B9"/>
    <w:rsid w:val="006912C7"/>
    <w:rsid w:val="00691402"/>
    <w:rsid w:val="0069167B"/>
    <w:rsid w:val="00691691"/>
    <w:rsid w:val="00691DA1"/>
    <w:rsid w:val="00692610"/>
    <w:rsid w:val="00692AE6"/>
    <w:rsid w:val="00692CFA"/>
    <w:rsid w:val="00693CD1"/>
    <w:rsid w:val="0069431C"/>
    <w:rsid w:val="006949B0"/>
    <w:rsid w:val="00695165"/>
    <w:rsid w:val="00695E70"/>
    <w:rsid w:val="0069627F"/>
    <w:rsid w:val="0069693F"/>
    <w:rsid w:val="00697571"/>
    <w:rsid w:val="00697F6E"/>
    <w:rsid w:val="006A0931"/>
    <w:rsid w:val="006A10E1"/>
    <w:rsid w:val="006A1E52"/>
    <w:rsid w:val="006A34CF"/>
    <w:rsid w:val="006A379F"/>
    <w:rsid w:val="006A3B37"/>
    <w:rsid w:val="006A498E"/>
    <w:rsid w:val="006A5C2C"/>
    <w:rsid w:val="006A605C"/>
    <w:rsid w:val="006A6411"/>
    <w:rsid w:val="006A6458"/>
    <w:rsid w:val="006A65C5"/>
    <w:rsid w:val="006A6651"/>
    <w:rsid w:val="006A6AC6"/>
    <w:rsid w:val="006A6FD7"/>
    <w:rsid w:val="006A721F"/>
    <w:rsid w:val="006A72F2"/>
    <w:rsid w:val="006A7CD3"/>
    <w:rsid w:val="006B038A"/>
    <w:rsid w:val="006B0599"/>
    <w:rsid w:val="006B0C1C"/>
    <w:rsid w:val="006B0D3B"/>
    <w:rsid w:val="006B0D47"/>
    <w:rsid w:val="006B1AD3"/>
    <w:rsid w:val="006B1B42"/>
    <w:rsid w:val="006B2187"/>
    <w:rsid w:val="006B28F0"/>
    <w:rsid w:val="006B42BB"/>
    <w:rsid w:val="006B4B03"/>
    <w:rsid w:val="006B533D"/>
    <w:rsid w:val="006B59ED"/>
    <w:rsid w:val="006B651B"/>
    <w:rsid w:val="006B6BC6"/>
    <w:rsid w:val="006B712F"/>
    <w:rsid w:val="006C15C1"/>
    <w:rsid w:val="006C175D"/>
    <w:rsid w:val="006C1987"/>
    <w:rsid w:val="006C27D6"/>
    <w:rsid w:val="006C31B1"/>
    <w:rsid w:val="006C391C"/>
    <w:rsid w:val="006C46BB"/>
    <w:rsid w:val="006C5067"/>
    <w:rsid w:val="006C5408"/>
    <w:rsid w:val="006C5E0A"/>
    <w:rsid w:val="006C5E69"/>
    <w:rsid w:val="006C6720"/>
    <w:rsid w:val="006D02F4"/>
    <w:rsid w:val="006D0377"/>
    <w:rsid w:val="006D08AA"/>
    <w:rsid w:val="006D0AB5"/>
    <w:rsid w:val="006D114A"/>
    <w:rsid w:val="006D1746"/>
    <w:rsid w:val="006D1EC2"/>
    <w:rsid w:val="006D2487"/>
    <w:rsid w:val="006D2949"/>
    <w:rsid w:val="006D3D75"/>
    <w:rsid w:val="006D4889"/>
    <w:rsid w:val="006D5669"/>
    <w:rsid w:val="006D5B8E"/>
    <w:rsid w:val="006D7473"/>
    <w:rsid w:val="006E0A6D"/>
    <w:rsid w:val="006E0AE7"/>
    <w:rsid w:val="006E1B43"/>
    <w:rsid w:val="006E33D5"/>
    <w:rsid w:val="006E3A9C"/>
    <w:rsid w:val="006E3C42"/>
    <w:rsid w:val="006E3E93"/>
    <w:rsid w:val="006E497A"/>
    <w:rsid w:val="006E5707"/>
    <w:rsid w:val="006E597F"/>
    <w:rsid w:val="006E5B6B"/>
    <w:rsid w:val="006E682D"/>
    <w:rsid w:val="006E70D6"/>
    <w:rsid w:val="006E7ABB"/>
    <w:rsid w:val="006E7B1E"/>
    <w:rsid w:val="006E7F67"/>
    <w:rsid w:val="006F0D79"/>
    <w:rsid w:val="006F17F9"/>
    <w:rsid w:val="006F1D4D"/>
    <w:rsid w:val="006F1FF9"/>
    <w:rsid w:val="006F22F5"/>
    <w:rsid w:val="006F24E9"/>
    <w:rsid w:val="006F25FB"/>
    <w:rsid w:val="006F2ED2"/>
    <w:rsid w:val="006F2F15"/>
    <w:rsid w:val="006F4EF2"/>
    <w:rsid w:val="006F5CC9"/>
    <w:rsid w:val="006F5F7C"/>
    <w:rsid w:val="006F62A4"/>
    <w:rsid w:val="006F6E86"/>
    <w:rsid w:val="006F75DE"/>
    <w:rsid w:val="006F7823"/>
    <w:rsid w:val="007000B5"/>
    <w:rsid w:val="0070189D"/>
    <w:rsid w:val="00701D41"/>
    <w:rsid w:val="00701F6A"/>
    <w:rsid w:val="00702073"/>
    <w:rsid w:val="00703D3C"/>
    <w:rsid w:val="00704EF7"/>
    <w:rsid w:val="00704F6D"/>
    <w:rsid w:val="00705266"/>
    <w:rsid w:val="007057E3"/>
    <w:rsid w:val="00705AA1"/>
    <w:rsid w:val="00705B6D"/>
    <w:rsid w:val="00706265"/>
    <w:rsid w:val="007067C8"/>
    <w:rsid w:val="00706870"/>
    <w:rsid w:val="00706CAB"/>
    <w:rsid w:val="00707870"/>
    <w:rsid w:val="0071156F"/>
    <w:rsid w:val="00711599"/>
    <w:rsid w:val="00712361"/>
    <w:rsid w:val="00712E2B"/>
    <w:rsid w:val="007139D7"/>
    <w:rsid w:val="00713D44"/>
    <w:rsid w:val="0071403D"/>
    <w:rsid w:val="00714415"/>
    <w:rsid w:val="00715637"/>
    <w:rsid w:val="007164F0"/>
    <w:rsid w:val="00716731"/>
    <w:rsid w:val="00716F9B"/>
    <w:rsid w:val="0071733D"/>
    <w:rsid w:val="00717FDB"/>
    <w:rsid w:val="0072050D"/>
    <w:rsid w:val="00720B90"/>
    <w:rsid w:val="00720FD3"/>
    <w:rsid w:val="007213A1"/>
    <w:rsid w:val="007213F6"/>
    <w:rsid w:val="00721453"/>
    <w:rsid w:val="00721541"/>
    <w:rsid w:val="007218A7"/>
    <w:rsid w:val="007229AF"/>
    <w:rsid w:val="007230BB"/>
    <w:rsid w:val="00723136"/>
    <w:rsid w:val="007245AA"/>
    <w:rsid w:val="00724812"/>
    <w:rsid w:val="00724B3A"/>
    <w:rsid w:val="00724B7B"/>
    <w:rsid w:val="007252F5"/>
    <w:rsid w:val="00725793"/>
    <w:rsid w:val="00725D0D"/>
    <w:rsid w:val="00726197"/>
    <w:rsid w:val="00727226"/>
    <w:rsid w:val="0073096C"/>
    <w:rsid w:val="00730B31"/>
    <w:rsid w:val="00731189"/>
    <w:rsid w:val="00731271"/>
    <w:rsid w:val="00732977"/>
    <w:rsid w:val="00732CB2"/>
    <w:rsid w:val="007338DE"/>
    <w:rsid w:val="00733CB7"/>
    <w:rsid w:val="00733D3B"/>
    <w:rsid w:val="00733E64"/>
    <w:rsid w:val="007340E3"/>
    <w:rsid w:val="0073507F"/>
    <w:rsid w:val="00735CE7"/>
    <w:rsid w:val="00735D76"/>
    <w:rsid w:val="007362D8"/>
    <w:rsid w:val="007368E9"/>
    <w:rsid w:val="00740028"/>
    <w:rsid w:val="00740DAE"/>
    <w:rsid w:val="00740F71"/>
    <w:rsid w:val="00742FF1"/>
    <w:rsid w:val="007437A8"/>
    <w:rsid w:val="00744118"/>
    <w:rsid w:val="00745621"/>
    <w:rsid w:val="007457C1"/>
    <w:rsid w:val="007458B0"/>
    <w:rsid w:val="007459CA"/>
    <w:rsid w:val="0074648F"/>
    <w:rsid w:val="007470B6"/>
    <w:rsid w:val="00747768"/>
    <w:rsid w:val="00750583"/>
    <w:rsid w:val="00750745"/>
    <w:rsid w:val="00750A46"/>
    <w:rsid w:val="0075131D"/>
    <w:rsid w:val="00751465"/>
    <w:rsid w:val="00751EB6"/>
    <w:rsid w:val="00751FB7"/>
    <w:rsid w:val="007529FF"/>
    <w:rsid w:val="007533C1"/>
    <w:rsid w:val="0075354A"/>
    <w:rsid w:val="00753749"/>
    <w:rsid w:val="00753C0C"/>
    <w:rsid w:val="00754017"/>
    <w:rsid w:val="00754030"/>
    <w:rsid w:val="00754A2C"/>
    <w:rsid w:val="00754F6A"/>
    <w:rsid w:val="007551A2"/>
    <w:rsid w:val="007552AC"/>
    <w:rsid w:val="00755886"/>
    <w:rsid w:val="00755892"/>
    <w:rsid w:val="0075676B"/>
    <w:rsid w:val="00756781"/>
    <w:rsid w:val="00756B48"/>
    <w:rsid w:val="00757A5E"/>
    <w:rsid w:val="00757BAB"/>
    <w:rsid w:val="00757F7B"/>
    <w:rsid w:val="00760F42"/>
    <w:rsid w:val="007612BE"/>
    <w:rsid w:val="00761547"/>
    <w:rsid w:val="00762173"/>
    <w:rsid w:val="00762C30"/>
    <w:rsid w:val="00763147"/>
    <w:rsid w:val="00763464"/>
    <w:rsid w:val="00763B55"/>
    <w:rsid w:val="00764274"/>
    <w:rsid w:val="007645F2"/>
    <w:rsid w:val="00764EA0"/>
    <w:rsid w:val="007651B9"/>
    <w:rsid w:val="007657E2"/>
    <w:rsid w:val="00765D46"/>
    <w:rsid w:val="0076754F"/>
    <w:rsid w:val="00770171"/>
    <w:rsid w:val="0077056E"/>
    <w:rsid w:val="0077080A"/>
    <w:rsid w:val="00770BA0"/>
    <w:rsid w:val="00770C5A"/>
    <w:rsid w:val="00771729"/>
    <w:rsid w:val="00772117"/>
    <w:rsid w:val="00772F1F"/>
    <w:rsid w:val="00773953"/>
    <w:rsid w:val="00775276"/>
    <w:rsid w:val="00775394"/>
    <w:rsid w:val="00776274"/>
    <w:rsid w:val="00776E8E"/>
    <w:rsid w:val="00777831"/>
    <w:rsid w:val="00780354"/>
    <w:rsid w:val="007815AD"/>
    <w:rsid w:val="007817B8"/>
    <w:rsid w:val="0078183F"/>
    <w:rsid w:val="00782065"/>
    <w:rsid w:val="00782986"/>
    <w:rsid w:val="007831CD"/>
    <w:rsid w:val="00783598"/>
    <w:rsid w:val="00783891"/>
    <w:rsid w:val="00783FFA"/>
    <w:rsid w:val="00784351"/>
    <w:rsid w:val="00784A2B"/>
    <w:rsid w:val="00784CDD"/>
    <w:rsid w:val="00784ED7"/>
    <w:rsid w:val="00785AA8"/>
    <w:rsid w:val="00785ED4"/>
    <w:rsid w:val="007861F4"/>
    <w:rsid w:val="007868E1"/>
    <w:rsid w:val="00786C70"/>
    <w:rsid w:val="00790A78"/>
    <w:rsid w:val="00790AE8"/>
    <w:rsid w:val="00790EDC"/>
    <w:rsid w:val="00791719"/>
    <w:rsid w:val="00791DAA"/>
    <w:rsid w:val="00792A85"/>
    <w:rsid w:val="007930C4"/>
    <w:rsid w:val="007934B5"/>
    <w:rsid w:val="00793FA1"/>
    <w:rsid w:val="0079421A"/>
    <w:rsid w:val="007943EE"/>
    <w:rsid w:val="00794566"/>
    <w:rsid w:val="00794972"/>
    <w:rsid w:val="00794A48"/>
    <w:rsid w:val="00795F1E"/>
    <w:rsid w:val="00796C9C"/>
    <w:rsid w:val="00797594"/>
    <w:rsid w:val="007977A3"/>
    <w:rsid w:val="007A1865"/>
    <w:rsid w:val="007A19C4"/>
    <w:rsid w:val="007A2015"/>
    <w:rsid w:val="007A2422"/>
    <w:rsid w:val="007A2A85"/>
    <w:rsid w:val="007A2CD1"/>
    <w:rsid w:val="007A41B0"/>
    <w:rsid w:val="007A4209"/>
    <w:rsid w:val="007A4A38"/>
    <w:rsid w:val="007A5672"/>
    <w:rsid w:val="007A57B9"/>
    <w:rsid w:val="007A678F"/>
    <w:rsid w:val="007B1E0C"/>
    <w:rsid w:val="007B1EC3"/>
    <w:rsid w:val="007B2450"/>
    <w:rsid w:val="007B3106"/>
    <w:rsid w:val="007B45F8"/>
    <w:rsid w:val="007B4C81"/>
    <w:rsid w:val="007B532D"/>
    <w:rsid w:val="007B538D"/>
    <w:rsid w:val="007B57EA"/>
    <w:rsid w:val="007B5B23"/>
    <w:rsid w:val="007B7674"/>
    <w:rsid w:val="007B76E6"/>
    <w:rsid w:val="007B7BE5"/>
    <w:rsid w:val="007B7CA4"/>
    <w:rsid w:val="007B9D1E"/>
    <w:rsid w:val="007C0D01"/>
    <w:rsid w:val="007C1541"/>
    <w:rsid w:val="007C1568"/>
    <w:rsid w:val="007C1830"/>
    <w:rsid w:val="007C1F43"/>
    <w:rsid w:val="007C1F8B"/>
    <w:rsid w:val="007C269C"/>
    <w:rsid w:val="007C4096"/>
    <w:rsid w:val="007C40BF"/>
    <w:rsid w:val="007C41F3"/>
    <w:rsid w:val="007C4368"/>
    <w:rsid w:val="007C443A"/>
    <w:rsid w:val="007C4D6B"/>
    <w:rsid w:val="007C5C8E"/>
    <w:rsid w:val="007C622F"/>
    <w:rsid w:val="007C76A5"/>
    <w:rsid w:val="007C787B"/>
    <w:rsid w:val="007C7DC3"/>
    <w:rsid w:val="007D0345"/>
    <w:rsid w:val="007D0BEE"/>
    <w:rsid w:val="007D11CA"/>
    <w:rsid w:val="007D1F16"/>
    <w:rsid w:val="007D2281"/>
    <w:rsid w:val="007D2811"/>
    <w:rsid w:val="007D38FC"/>
    <w:rsid w:val="007D3CE4"/>
    <w:rsid w:val="007D3D25"/>
    <w:rsid w:val="007D45F5"/>
    <w:rsid w:val="007D5961"/>
    <w:rsid w:val="007D5B9F"/>
    <w:rsid w:val="007D5E2A"/>
    <w:rsid w:val="007D5EE6"/>
    <w:rsid w:val="007D5FEF"/>
    <w:rsid w:val="007D6341"/>
    <w:rsid w:val="007D650B"/>
    <w:rsid w:val="007D6E10"/>
    <w:rsid w:val="007D6FF4"/>
    <w:rsid w:val="007D7492"/>
    <w:rsid w:val="007D762D"/>
    <w:rsid w:val="007D7BBF"/>
    <w:rsid w:val="007E010D"/>
    <w:rsid w:val="007E0493"/>
    <w:rsid w:val="007E04A2"/>
    <w:rsid w:val="007E0E39"/>
    <w:rsid w:val="007E0E79"/>
    <w:rsid w:val="007E1DC0"/>
    <w:rsid w:val="007E384F"/>
    <w:rsid w:val="007E3E9F"/>
    <w:rsid w:val="007E4632"/>
    <w:rsid w:val="007E5668"/>
    <w:rsid w:val="007E6B88"/>
    <w:rsid w:val="007E6DA6"/>
    <w:rsid w:val="007F12AA"/>
    <w:rsid w:val="007F1326"/>
    <w:rsid w:val="007F1DE0"/>
    <w:rsid w:val="007F1E91"/>
    <w:rsid w:val="007F268B"/>
    <w:rsid w:val="007F2C2E"/>
    <w:rsid w:val="007F345D"/>
    <w:rsid w:val="007F3A30"/>
    <w:rsid w:val="007F3B60"/>
    <w:rsid w:val="007F3E9C"/>
    <w:rsid w:val="007F4F04"/>
    <w:rsid w:val="007F5279"/>
    <w:rsid w:val="007F5D06"/>
    <w:rsid w:val="007F5E4A"/>
    <w:rsid w:val="007F6519"/>
    <w:rsid w:val="007F68FC"/>
    <w:rsid w:val="007F69CE"/>
    <w:rsid w:val="007F7041"/>
    <w:rsid w:val="007F72F7"/>
    <w:rsid w:val="007F7401"/>
    <w:rsid w:val="00801A35"/>
    <w:rsid w:val="00801E9F"/>
    <w:rsid w:val="0080215F"/>
    <w:rsid w:val="00802F82"/>
    <w:rsid w:val="008032A5"/>
    <w:rsid w:val="0080349A"/>
    <w:rsid w:val="008037C5"/>
    <w:rsid w:val="008039D4"/>
    <w:rsid w:val="00803C2C"/>
    <w:rsid w:val="00803CEE"/>
    <w:rsid w:val="00803E34"/>
    <w:rsid w:val="00803EA5"/>
    <w:rsid w:val="0080478B"/>
    <w:rsid w:val="00804944"/>
    <w:rsid w:val="00804CD8"/>
    <w:rsid w:val="00804DB1"/>
    <w:rsid w:val="0080501E"/>
    <w:rsid w:val="008056C4"/>
    <w:rsid w:val="00805741"/>
    <w:rsid w:val="00805C87"/>
    <w:rsid w:val="00806A33"/>
    <w:rsid w:val="00806ACF"/>
    <w:rsid w:val="00806B0D"/>
    <w:rsid w:val="00807227"/>
    <w:rsid w:val="008078FF"/>
    <w:rsid w:val="00807CAE"/>
    <w:rsid w:val="00810B37"/>
    <w:rsid w:val="00810CCE"/>
    <w:rsid w:val="008114FD"/>
    <w:rsid w:val="008120D4"/>
    <w:rsid w:val="008121BF"/>
    <w:rsid w:val="0081235F"/>
    <w:rsid w:val="00812E12"/>
    <w:rsid w:val="00813125"/>
    <w:rsid w:val="00813230"/>
    <w:rsid w:val="00813452"/>
    <w:rsid w:val="00813635"/>
    <w:rsid w:val="008138EE"/>
    <w:rsid w:val="00813D39"/>
    <w:rsid w:val="00814627"/>
    <w:rsid w:val="0081473A"/>
    <w:rsid w:val="00814781"/>
    <w:rsid w:val="0081705E"/>
    <w:rsid w:val="00817CF6"/>
    <w:rsid w:val="00820E9A"/>
    <w:rsid w:val="00821398"/>
    <w:rsid w:val="00821891"/>
    <w:rsid w:val="00821900"/>
    <w:rsid w:val="00822918"/>
    <w:rsid w:val="00823099"/>
    <w:rsid w:val="008230AC"/>
    <w:rsid w:val="008238B2"/>
    <w:rsid w:val="00824C3F"/>
    <w:rsid w:val="0082581C"/>
    <w:rsid w:val="00825B2B"/>
    <w:rsid w:val="00826C53"/>
    <w:rsid w:val="00827A7B"/>
    <w:rsid w:val="008308DD"/>
    <w:rsid w:val="008318D7"/>
    <w:rsid w:val="00831CB0"/>
    <w:rsid w:val="008320F7"/>
    <w:rsid w:val="0083218F"/>
    <w:rsid w:val="00832534"/>
    <w:rsid w:val="00832676"/>
    <w:rsid w:val="008334F8"/>
    <w:rsid w:val="008337E6"/>
    <w:rsid w:val="00833827"/>
    <w:rsid w:val="0083397C"/>
    <w:rsid w:val="00833E1F"/>
    <w:rsid w:val="008345A1"/>
    <w:rsid w:val="0083508E"/>
    <w:rsid w:val="00835095"/>
    <w:rsid w:val="008350FA"/>
    <w:rsid w:val="0083513B"/>
    <w:rsid w:val="0083515C"/>
    <w:rsid w:val="008361F8"/>
    <w:rsid w:val="00837380"/>
    <w:rsid w:val="008374CE"/>
    <w:rsid w:val="00837DD9"/>
    <w:rsid w:val="008400D8"/>
    <w:rsid w:val="008404E9"/>
    <w:rsid w:val="008417D0"/>
    <w:rsid w:val="008426B9"/>
    <w:rsid w:val="00842BBD"/>
    <w:rsid w:val="00843299"/>
    <w:rsid w:val="00843670"/>
    <w:rsid w:val="008442E5"/>
    <w:rsid w:val="0084495B"/>
    <w:rsid w:val="00845730"/>
    <w:rsid w:val="00845785"/>
    <w:rsid w:val="00845B82"/>
    <w:rsid w:val="00846E19"/>
    <w:rsid w:val="00847BC1"/>
    <w:rsid w:val="008504BF"/>
    <w:rsid w:val="00851922"/>
    <w:rsid w:val="00851C78"/>
    <w:rsid w:val="00852079"/>
    <w:rsid w:val="00852380"/>
    <w:rsid w:val="00853F1D"/>
    <w:rsid w:val="008540CA"/>
    <w:rsid w:val="008545A5"/>
    <w:rsid w:val="008546CF"/>
    <w:rsid w:val="00854D27"/>
    <w:rsid w:val="00854D83"/>
    <w:rsid w:val="00855995"/>
    <w:rsid w:val="0085666C"/>
    <w:rsid w:val="00856CC3"/>
    <w:rsid w:val="0085711F"/>
    <w:rsid w:val="00857167"/>
    <w:rsid w:val="00857BB6"/>
    <w:rsid w:val="00857F1C"/>
    <w:rsid w:val="00860090"/>
    <w:rsid w:val="0086069E"/>
    <w:rsid w:val="00860D7C"/>
    <w:rsid w:val="00860F5B"/>
    <w:rsid w:val="008610F5"/>
    <w:rsid w:val="00861442"/>
    <w:rsid w:val="00862797"/>
    <w:rsid w:val="00862D3F"/>
    <w:rsid w:val="00863726"/>
    <w:rsid w:val="00863A5F"/>
    <w:rsid w:val="00863E0B"/>
    <w:rsid w:val="0086418F"/>
    <w:rsid w:val="008650AE"/>
    <w:rsid w:val="008652F4"/>
    <w:rsid w:val="00865A24"/>
    <w:rsid w:val="00866974"/>
    <w:rsid w:val="00866D49"/>
    <w:rsid w:val="008672A5"/>
    <w:rsid w:val="00867EE8"/>
    <w:rsid w:val="0086C5D1"/>
    <w:rsid w:val="00871389"/>
    <w:rsid w:val="00871784"/>
    <w:rsid w:val="0087210C"/>
    <w:rsid w:val="00872584"/>
    <w:rsid w:val="00872F16"/>
    <w:rsid w:val="00873561"/>
    <w:rsid w:val="00873F21"/>
    <w:rsid w:val="008745DB"/>
    <w:rsid w:val="00874F5D"/>
    <w:rsid w:val="008759B0"/>
    <w:rsid w:val="00875BE4"/>
    <w:rsid w:val="00876474"/>
    <w:rsid w:val="008764C7"/>
    <w:rsid w:val="00877627"/>
    <w:rsid w:val="00880D0E"/>
    <w:rsid w:val="008810C6"/>
    <w:rsid w:val="008812E1"/>
    <w:rsid w:val="00883254"/>
    <w:rsid w:val="0088396A"/>
    <w:rsid w:val="00883BE9"/>
    <w:rsid w:val="00884399"/>
    <w:rsid w:val="0088477B"/>
    <w:rsid w:val="00884C97"/>
    <w:rsid w:val="008858C7"/>
    <w:rsid w:val="00885AD1"/>
    <w:rsid w:val="00885D17"/>
    <w:rsid w:val="008864E0"/>
    <w:rsid w:val="00887654"/>
    <w:rsid w:val="008877F2"/>
    <w:rsid w:val="00887AE0"/>
    <w:rsid w:val="008901DA"/>
    <w:rsid w:val="00890548"/>
    <w:rsid w:val="0089088D"/>
    <w:rsid w:val="00891833"/>
    <w:rsid w:val="00891C8A"/>
    <w:rsid w:val="00892007"/>
    <w:rsid w:val="00892E5F"/>
    <w:rsid w:val="00893C16"/>
    <w:rsid w:val="00893CD0"/>
    <w:rsid w:val="008940BF"/>
    <w:rsid w:val="0089422A"/>
    <w:rsid w:val="00894CE0"/>
    <w:rsid w:val="0089539D"/>
    <w:rsid w:val="00895B32"/>
    <w:rsid w:val="008963B5"/>
    <w:rsid w:val="0089660E"/>
    <w:rsid w:val="008968DA"/>
    <w:rsid w:val="00896F3B"/>
    <w:rsid w:val="00897412"/>
    <w:rsid w:val="008A12E9"/>
    <w:rsid w:val="008A1474"/>
    <w:rsid w:val="008A221C"/>
    <w:rsid w:val="008A23FA"/>
    <w:rsid w:val="008A26A3"/>
    <w:rsid w:val="008A2878"/>
    <w:rsid w:val="008A2C45"/>
    <w:rsid w:val="008A2CC5"/>
    <w:rsid w:val="008A2F8F"/>
    <w:rsid w:val="008A3902"/>
    <w:rsid w:val="008A3FB1"/>
    <w:rsid w:val="008A4249"/>
    <w:rsid w:val="008A4411"/>
    <w:rsid w:val="008A533C"/>
    <w:rsid w:val="008A561D"/>
    <w:rsid w:val="008A57B6"/>
    <w:rsid w:val="008A5EB1"/>
    <w:rsid w:val="008A7BBB"/>
    <w:rsid w:val="008B019B"/>
    <w:rsid w:val="008B0CCA"/>
    <w:rsid w:val="008B162F"/>
    <w:rsid w:val="008B19D5"/>
    <w:rsid w:val="008B1B2D"/>
    <w:rsid w:val="008B287C"/>
    <w:rsid w:val="008B4956"/>
    <w:rsid w:val="008B6502"/>
    <w:rsid w:val="008B6A05"/>
    <w:rsid w:val="008B7834"/>
    <w:rsid w:val="008B79F7"/>
    <w:rsid w:val="008B7EF2"/>
    <w:rsid w:val="008C032C"/>
    <w:rsid w:val="008C1C24"/>
    <w:rsid w:val="008C1D68"/>
    <w:rsid w:val="008C22E1"/>
    <w:rsid w:val="008C2F0F"/>
    <w:rsid w:val="008C2F8E"/>
    <w:rsid w:val="008C329B"/>
    <w:rsid w:val="008C336F"/>
    <w:rsid w:val="008C41AB"/>
    <w:rsid w:val="008C567A"/>
    <w:rsid w:val="008C5B74"/>
    <w:rsid w:val="008C6034"/>
    <w:rsid w:val="008C6371"/>
    <w:rsid w:val="008C6412"/>
    <w:rsid w:val="008C642F"/>
    <w:rsid w:val="008C6715"/>
    <w:rsid w:val="008C68F1"/>
    <w:rsid w:val="008C7282"/>
    <w:rsid w:val="008C7456"/>
    <w:rsid w:val="008C7EA1"/>
    <w:rsid w:val="008CEC91"/>
    <w:rsid w:val="008D089D"/>
    <w:rsid w:val="008D191D"/>
    <w:rsid w:val="008D1F8A"/>
    <w:rsid w:val="008D1FBA"/>
    <w:rsid w:val="008D30BC"/>
    <w:rsid w:val="008D369C"/>
    <w:rsid w:val="008D3918"/>
    <w:rsid w:val="008D39B6"/>
    <w:rsid w:val="008D4E47"/>
    <w:rsid w:val="008D53FF"/>
    <w:rsid w:val="008D5720"/>
    <w:rsid w:val="008D6082"/>
    <w:rsid w:val="008D6100"/>
    <w:rsid w:val="008D70D6"/>
    <w:rsid w:val="008E0185"/>
    <w:rsid w:val="008E01E0"/>
    <w:rsid w:val="008E0394"/>
    <w:rsid w:val="008E265D"/>
    <w:rsid w:val="008E2ED3"/>
    <w:rsid w:val="008E444A"/>
    <w:rsid w:val="008E559A"/>
    <w:rsid w:val="008E5898"/>
    <w:rsid w:val="008E65FC"/>
    <w:rsid w:val="008E6C83"/>
    <w:rsid w:val="008E795E"/>
    <w:rsid w:val="008E79E6"/>
    <w:rsid w:val="008E7AFF"/>
    <w:rsid w:val="008E7D43"/>
    <w:rsid w:val="008F01C2"/>
    <w:rsid w:val="008F0313"/>
    <w:rsid w:val="008F0912"/>
    <w:rsid w:val="008F097D"/>
    <w:rsid w:val="008F0B08"/>
    <w:rsid w:val="008F1243"/>
    <w:rsid w:val="008F12BB"/>
    <w:rsid w:val="008F183E"/>
    <w:rsid w:val="008F190D"/>
    <w:rsid w:val="008F1E8C"/>
    <w:rsid w:val="008F27AC"/>
    <w:rsid w:val="008F27BA"/>
    <w:rsid w:val="008F31F7"/>
    <w:rsid w:val="008F3314"/>
    <w:rsid w:val="008F3CE4"/>
    <w:rsid w:val="008F445E"/>
    <w:rsid w:val="008F4C4C"/>
    <w:rsid w:val="008F4F7A"/>
    <w:rsid w:val="008F5BD1"/>
    <w:rsid w:val="008F60B8"/>
    <w:rsid w:val="008F6FD5"/>
    <w:rsid w:val="008F7028"/>
    <w:rsid w:val="008F7552"/>
    <w:rsid w:val="00900308"/>
    <w:rsid w:val="009005BF"/>
    <w:rsid w:val="0090064F"/>
    <w:rsid w:val="00901CFC"/>
    <w:rsid w:val="00901F95"/>
    <w:rsid w:val="0090237C"/>
    <w:rsid w:val="0090254B"/>
    <w:rsid w:val="009026FA"/>
    <w:rsid w:val="009029BB"/>
    <w:rsid w:val="009035E5"/>
    <w:rsid w:val="00903E74"/>
    <w:rsid w:val="009047DB"/>
    <w:rsid w:val="00904B1D"/>
    <w:rsid w:val="00904BD8"/>
    <w:rsid w:val="009056CE"/>
    <w:rsid w:val="00906013"/>
    <w:rsid w:val="009068C8"/>
    <w:rsid w:val="00906EFD"/>
    <w:rsid w:val="0090793C"/>
    <w:rsid w:val="00907FC1"/>
    <w:rsid w:val="0091190F"/>
    <w:rsid w:val="00911F55"/>
    <w:rsid w:val="00911FEC"/>
    <w:rsid w:val="009125F6"/>
    <w:rsid w:val="00912F88"/>
    <w:rsid w:val="0091314B"/>
    <w:rsid w:val="0091381C"/>
    <w:rsid w:val="00913C62"/>
    <w:rsid w:val="00913D19"/>
    <w:rsid w:val="00913F8C"/>
    <w:rsid w:val="00914460"/>
    <w:rsid w:val="00914756"/>
    <w:rsid w:val="009149DB"/>
    <w:rsid w:val="00914DCD"/>
    <w:rsid w:val="0091555B"/>
    <w:rsid w:val="00915858"/>
    <w:rsid w:val="00915F5D"/>
    <w:rsid w:val="009168AB"/>
    <w:rsid w:val="00916CB9"/>
    <w:rsid w:val="009175FC"/>
    <w:rsid w:val="00917E1E"/>
    <w:rsid w:val="0092032E"/>
    <w:rsid w:val="00920969"/>
    <w:rsid w:val="00920E7D"/>
    <w:rsid w:val="00921141"/>
    <w:rsid w:val="0092163D"/>
    <w:rsid w:val="0092187A"/>
    <w:rsid w:val="0092187F"/>
    <w:rsid w:val="00921F63"/>
    <w:rsid w:val="00923278"/>
    <w:rsid w:val="00923B08"/>
    <w:rsid w:val="0092496D"/>
    <w:rsid w:val="009255CF"/>
    <w:rsid w:val="0092564D"/>
    <w:rsid w:val="00925D06"/>
    <w:rsid w:val="00926423"/>
    <w:rsid w:val="009279AC"/>
    <w:rsid w:val="009279FD"/>
    <w:rsid w:val="00927A66"/>
    <w:rsid w:val="00927C70"/>
    <w:rsid w:val="00930B44"/>
    <w:rsid w:val="00931134"/>
    <w:rsid w:val="0093128A"/>
    <w:rsid w:val="009314FE"/>
    <w:rsid w:val="00931C32"/>
    <w:rsid w:val="00931CBA"/>
    <w:rsid w:val="00932610"/>
    <w:rsid w:val="0093265F"/>
    <w:rsid w:val="0093417E"/>
    <w:rsid w:val="0093422F"/>
    <w:rsid w:val="00934870"/>
    <w:rsid w:val="00934CAE"/>
    <w:rsid w:val="00935759"/>
    <w:rsid w:val="00936187"/>
    <w:rsid w:val="00936D92"/>
    <w:rsid w:val="00940CA6"/>
    <w:rsid w:val="00941343"/>
    <w:rsid w:val="009418DB"/>
    <w:rsid w:val="00941F1F"/>
    <w:rsid w:val="00942596"/>
    <w:rsid w:val="0094325B"/>
    <w:rsid w:val="00943588"/>
    <w:rsid w:val="0094417F"/>
    <w:rsid w:val="00944C00"/>
    <w:rsid w:val="00944C13"/>
    <w:rsid w:val="009457B1"/>
    <w:rsid w:val="00945D9E"/>
    <w:rsid w:val="00946AC1"/>
    <w:rsid w:val="00947AD7"/>
    <w:rsid w:val="0095043E"/>
    <w:rsid w:val="009507ED"/>
    <w:rsid w:val="00950D68"/>
    <w:rsid w:val="009516F7"/>
    <w:rsid w:val="00952160"/>
    <w:rsid w:val="009522D8"/>
    <w:rsid w:val="009523D6"/>
    <w:rsid w:val="009525E4"/>
    <w:rsid w:val="00952641"/>
    <w:rsid w:val="00952FC6"/>
    <w:rsid w:val="00953513"/>
    <w:rsid w:val="00953663"/>
    <w:rsid w:val="009547A7"/>
    <w:rsid w:val="00954E1E"/>
    <w:rsid w:val="009555D6"/>
    <w:rsid w:val="00956354"/>
    <w:rsid w:val="00957281"/>
    <w:rsid w:val="00957306"/>
    <w:rsid w:val="0095791A"/>
    <w:rsid w:val="0096037A"/>
    <w:rsid w:val="009603DA"/>
    <w:rsid w:val="0096050F"/>
    <w:rsid w:val="0096097C"/>
    <w:rsid w:val="00960CAE"/>
    <w:rsid w:val="00960E9C"/>
    <w:rsid w:val="00960F39"/>
    <w:rsid w:val="00961417"/>
    <w:rsid w:val="0096148A"/>
    <w:rsid w:val="00961E17"/>
    <w:rsid w:val="00961FF5"/>
    <w:rsid w:val="009624F6"/>
    <w:rsid w:val="00963488"/>
    <w:rsid w:val="009640A7"/>
    <w:rsid w:val="0096439A"/>
    <w:rsid w:val="009653F9"/>
    <w:rsid w:val="00965E90"/>
    <w:rsid w:val="00965EE3"/>
    <w:rsid w:val="00970CA5"/>
    <w:rsid w:val="009711FC"/>
    <w:rsid w:val="00971B4F"/>
    <w:rsid w:val="00971BD1"/>
    <w:rsid w:val="00971C8D"/>
    <w:rsid w:val="00971DA8"/>
    <w:rsid w:val="00971DF4"/>
    <w:rsid w:val="0097223C"/>
    <w:rsid w:val="00972E5C"/>
    <w:rsid w:val="009732F0"/>
    <w:rsid w:val="00973553"/>
    <w:rsid w:val="00973B85"/>
    <w:rsid w:val="009741EB"/>
    <w:rsid w:val="0097446D"/>
    <w:rsid w:val="00974A44"/>
    <w:rsid w:val="00975627"/>
    <w:rsid w:val="00975715"/>
    <w:rsid w:val="00976964"/>
    <w:rsid w:val="009801B8"/>
    <w:rsid w:val="00980680"/>
    <w:rsid w:val="009806D7"/>
    <w:rsid w:val="009821A3"/>
    <w:rsid w:val="009830CF"/>
    <w:rsid w:val="0098342A"/>
    <w:rsid w:val="009838F9"/>
    <w:rsid w:val="00983E7E"/>
    <w:rsid w:val="00984478"/>
    <w:rsid w:val="00984B77"/>
    <w:rsid w:val="00985AF3"/>
    <w:rsid w:val="0098626C"/>
    <w:rsid w:val="00986766"/>
    <w:rsid w:val="00986A8D"/>
    <w:rsid w:val="0098729C"/>
    <w:rsid w:val="00987EDD"/>
    <w:rsid w:val="009912E2"/>
    <w:rsid w:val="009916C4"/>
    <w:rsid w:val="00991A3F"/>
    <w:rsid w:val="00992327"/>
    <w:rsid w:val="0099326C"/>
    <w:rsid w:val="0099343B"/>
    <w:rsid w:val="009937D5"/>
    <w:rsid w:val="00993991"/>
    <w:rsid w:val="00994624"/>
    <w:rsid w:val="00994F6F"/>
    <w:rsid w:val="00996173"/>
    <w:rsid w:val="00997BD5"/>
    <w:rsid w:val="009A03E7"/>
    <w:rsid w:val="009A0E91"/>
    <w:rsid w:val="009A10CD"/>
    <w:rsid w:val="009A10DB"/>
    <w:rsid w:val="009A12EE"/>
    <w:rsid w:val="009A24BE"/>
    <w:rsid w:val="009A2F81"/>
    <w:rsid w:val="009A33F1"/>
    <w:rsid w:val="009A47A7"/>
    <w:rsid w:val="009A494A"/>
    <w:rsid w:val="009A5864"/>
    <w:rsid w:val="009A639C"/>
    <w:rsid w:val="009A70E2"/>
    <w:rsid w:val="009A7771"/>
    <w:rsid w:val="009B08CA"/>
    <w:rsid w:val="009B0D41"/>
    <w:rsid w:val="009B0F9F"/>
    <w:rsid w:val="009B179A"/>
    <w:rsid w:val="009B1F68"/>
    <w:rsid w:val="009B20BE"/>
    <w:rsid w:val="009B2492"/>
    <w:rsid w:val="009B278C"/>
    <w:rsid w:val="009B3073"/>
    <w:rsid w:val="009B3252"/>
    <w:rsid w:val="009B3937"/>
    <w:rsid w:val="009B3CEC"/>
    <w:rsid w:val="009B3FC5"/>
    <w:rsid w:val="009B41A7"/>
    <w:rsid w:val="009B5689"/>
    <w:rsid w:val="009B674C"/>
    <w:rsid w:val="009B6AD0"/>
    <w:rsid w:val="009B6CD3"/>
    <w:rsid w:val="009B7350"/>
    <w:rsid w:val="009B73ED"/>
    <w:rsid w:val="009B7B6F"/>
    <w:rsid w:val="009B7BF8"/>
    <w:rsid w:val="009C010D"/>
    <w:rsid w:val="009C0335"/>
    <w:rsid w:val="009C0530"/>
    <w:rsid w:val="009C083F"/>
    <w:rsid w:val="009C0B52"/>
    <w:rsid w:val="009C0CA7"/>
    <w:rsid w:val="009C1A77"/>
    <w:rsid w:val="009C1B08"/>
    <w:rsid w:val="009C267D"/>
    <w:rsid w:val="009C2D81"/>
    <w:rsid w:val="009C3AD3"/>
    <w:rsid w:val="009C3E54"/>
    <w:rsid w:val="009C4132"/>
    <w:rsid w:val="009C4183"/>
    <w:rsid w:val="009C423D"/>
    <w:rsid w:val="009C4380"/>
    <w:rsid w:val="009C45D8"/>
    <w:rsid w:val="009C4796"/>
    <w:rsid w:val="009C4C33"/>
    <w:rsid w:val="009C4E61"/>
    <w:rsid w:val="009C5508"/>
    <w:rsid w:val="009C557C"/>
    <w:rsid w:val="009C5698"/>
    <w:rsid w:val="009C5EE1"/>
    <w:rsid w:val="009C6E09"/>
    <w:rsid w:val="009C6EB9"/>
    <w:rsid w:val="009D007E"/>
    <w:rsid w:val="009D0894"/>
    <w:rsid w:val="009D0A78"/>
    <w:rsid w:val="009D12E8"/>
    <w:rsid w:val="009D17A2"/>
    <w:rsid w:val="009D285F"/>
    <w:rsid w:val="009D3828"/>
    <w:rsid w:val="009D4238"/>
    <w:rsid w:val="009D43BB"/>
    <w:rsid w:val="009D468A"/>
    <w:rsid w:val="009D5A0D"/>
    <w:rsid w:val="009D5C84"/>
    <w:rsid w:val="009D5F0B"/>
    <w:rsid w:val="009D67F2"/>
    <w:rsid w:val="009D7637"/>
    <w:rsid w:val="009D7667"/>
    <w:rsid w:val="009D77F6"/>
    <w:rsid w:val="009E06FA"/>
    <w:rsid w:val="009E0C97"/>
    <w:rsid w:val="009E10C2"/>
    <w:rsid w:val="009E1353"/>
    <w:rsid w:val="009E1B28"/>
    <w:rsid w:val="009E1C70"/>
    <w:rsid w:val="009E31EE"/>
    <w:rsid w:val="009E324B"/>
    <w:rsid w:val="009E354D"/>
    <w:rsid w:val="009E39EE"/>
    <w:rsid w:val="009E3B22"/>
    <w:rsid w:val="009E49F9"/>
    <w:rsid w:val="009E4BE0"/>
    <w:rsid w:val="009E5515"/>
    <w:rsid w:val="009E578D"/>
    <w:rsid w:val="009E5A3E"/>
    <w:rsid w:val="009E5DC3"/>
    <w:rsid w:val="009E725B"/>
    <w:rsid w:val="009F053E"/>
    <w:rsid w:val="009F0BBF"/>
    <w:rsid w:val="009F24EA"/>
    <w:rsid w:val="009F2FAB"/>
    <w:rsid w:val="009F317A"/>
    <w:rsid w:val="009F33FE"/>
    <w:rsid w:val="009F36AF"/>
    <w:rsid w:val="009F430A"/>
    <w:rsid w:val="009F6A63"/>
    <w:rsid w:val="009F7868"/>
    <w:rsid w:val="009F7E32"/>
    <w:rsid w:val="00A00391"/>
    <w:rsid w:val="00A00D4A"/>
    <w:rsid w:val="00A0191B"/>
    <w:rsid w:val="00A01F36"/>
    <w:rsid w:val="00A02022"/>
    <w:rsid w:val="00A0207C"/>
    <w:rsid w:val="00A02495"/>
    <w:rsid w:val="00A0277A"/>
    <w:rsid w:val="00A02F29"/>
    <w:rsid w:val="00A03426"/>
    <w:rsid w:val="00A03752"/>
    <w:rsid w:val="00A039D8"/>
    <w:rsid w:val="00A04E7D"/>
    <w:rsid w:val="00A0536B"/>
    <w:rsid w:val="00A05B16"/>
    <w:rsid w:val="00A05CA3"/>
    <w:rsid w:val="00A060A8"/>
    <w:rsid w:val="00A06705"/>
    <w:rsid w:val="00A068FB"/>
    <w:rsid w:val="00A06937"/>
    <w:rsid w:val="00A06D53"/>
    <w:rsid w:val="00A07373"/>
    <w:rsid w:val="00A07A5A"/>
    <w:rsid w:val="00A07EE3"/>
    <w:rsid w:val="00A10554"/>
    <w:rsid w:val="00A10CF7"/>
    <w:rsid w:val="00A12966"/>
    <w:rsid w:val="00A12BAF"/>
    <w:rsid w:val="00A12EE0"/>
    <w:rsid w:val="00A1356C"/>
    <w:rsid w:val="00A13B66"/>
    <w:rsid w:val="00A14311"/>
    <w:rsid w:val="00A16662"/>
    <w:rsid w:val="00A17701"/>
    <w:rsid w:val="00A17C84"/>
    <w:rsid w:val="00A17FB6"/>
    <w:rsid w:val="00A214C8"/>
    <w:rsid w:val="00A2150F"/>
    <w:rsid w:val="00A216C1"/>
    <w:rsid w:val="00A2358A"/>
    <w:rsid w:val="00A238D2"/>
    <w:rsid w:val="00A23F75"/>
    <w:rsid w:val="00A2468C"/>
    <w:rsid w:val="00A248F8"/>
    <w:rsid w:val="00A25FED"/>
    <w:rsid w:val="00A27FA3"/>
    <w:rsid w:val="00A30A42"/>
    <w:rsid w:val="00A31371"/>
    <w:rsid w:val="00A32A1C"/>
    <w:rsid w:val="00A33244"/>
    <w:rsid w:val="00A336AE"/>
    <w:rsid w:val="00A33E3D"/>
    <w:rsid w:val="00A34CBB"/>
    <w:rsid w:val="00A36CC2"/>
    <w:rsid w:val="00A3702B"/>
    <w:rsid w:val="00A378C6"/>
    <w:rsid w:val="00A37BCB"/>
    <w:rsid w:val="00A40814"/>
    <w:rsid w:val="00A40A42"/>
    <w:rsid w:val="00A438EC"/>
    <w:rsid w:val="00A44106"/>
    <w:rsid w:val="00A446D1"/>
    <w:rsid w:val="00A446D6"/>
    <w:rsid w:val="00A4569F"/>
    <w:rsid w:val="00A4608D"/>
    <w:rsid w:val="00A4672A"/>
    <w:rsid w:val="00A46BCF"/>
    <w:rsid w:val="00A472CA"/>
    <w:rsid w:val="00A47561"/>
    <w:rsid w:val="00A506A2"/>
    <w:rsid w:val="00A50AB4"/>
    <w:rsid w:val="00A511D1"/>
    <w:rsid w:val="00A51509"/>
    <w:rsid w:val="00A51CC8"/>
    <w:rsid w:val="00A5211E"/>
    <w:rsid w:val="00A528C2"/>
    <w:rsid w:val="00A52B9B"/>
    <w:rsid w:val="00A53D64"/>
    <w:rsid w:val="00A53E73"/>
    <w:rsid w:val="00A53EEF"/>
    <w:rsid w:val="00A541DA"/>
    <w:rsid w:val="00A550B7"/>
    <w:rsid w:val="00A556FE"/>
    <w:rsid w:val="00A55DA5"/>
    <w:rsid w:val="00A56FDA"/>
    <w:rsid w:val="00A579C3"/>
    <w:rsid w:val="00A57AC3"/>
    <w:rsid w:val="00A57E95"/>
    <w:rsid w:val="00A6277C"/>
    <w:rsid w:val="00A62B79"/>
    <w:rsid w:val="00A630F4"/>
    <w:rsid w:val="00A63710"/>
    <w:rsid w:val="00A63731"/>
    <w:rsid w:val="00A649BA"/>
    <w:rsid w:val="00A65050"/>
    <w:rsid w:val="00A65BA5"/>
    <w:rsid w:val="00A664B3"/>
    <w:rsid w:val="00A66C76"/>
    <w:rsid w:val="00A66E6A"/>
    <w:rsid w:val="00A67866"/>
    <w:rsid w:val="00A67B61"/>
    <w:rsid w:val="00A702AC"/>
    <w:rsid w:val="00A707E1"/>
    <w:rsid w:val="00A70E72"/>
    <w:rsid w:val="00A710C2"/>
    <w:rsid w:val="00A72E15"/>
    <w:rsid w:val="00A73397"/>
    <w:rsid w:val="00A73C89"/>
    <w:rsid w:val="00A74146"/>
    <w:rsid w:val="00A7597A"/>
    <w:rsid w:val="00A7599B"/>
    <w:rsid w:val="00A75BCB"/>
    <w:rsid w:val="00A75C9F"/>
    <w:rsid w:val="00A7638E"/>
    <w:rsid w:val="00A77651"/>
    <w:rsid w:val="00A77FFE"/>
    <w:rsid w:val="00A80B27"/>
    <w:rsid w:val="00A811B1"/>
    <w:rsid w:val="00A8132B"/>
    <w:rsid w:val="00A81781"/>
    <w:rsid w:val="00A81BEF"/>
    <w:rsid w:val="00A81D7E"/>
    <w:rsid w:val="00A831A1"/>
    <w:rsid w:val="00A83EBB"/>
    <w:rsid w:val="00A84029"/>
    <w:rsid w:val="00A84448"/>
    <w:rsid w:val="00A8461D"/>
    <w:rsid w:val="00A84DDB"/>
    <w:rsid w:val="00A8533E"/>
    <w:rsid w:val="00A85485"/>
    <w:rsid w:val="00A85495"/>
    <w:rsid w:val="00A85574"/>
    <w:rsid w:val="00A85C10"/>
    <w:rsid w:val="00A8602E"/>
    <w:rsid w:val="00A87094"/>
    <w:rsid w:val="00A876B0"/>
    <w:rsid w:val="00A87C2B"/>
    <w:rsid w:val="00A87D4E"/>
    <w:rsid w:val="00A90103"/>
    <w:rsid w:val="00A90349"/>
    <w:rsid w:val="00A90A25"/>
    <w:rsid w:val="00A91AC8"/>
    <w:rsid w:val="00A91C41"/>
    <w:rsid w:val="00A91CF6"/>
    <w:rsid w:val="00A92232"/>
    <w:rsid w:val="00A9224C"/>
    <w:rsid w:val="00A931D9"/>
    <w:rsid w:val="00A93982"/>
    <w:rsid w:val="00A9406E"/>
    <w:rsid w:val="00A94585"/>
    <w:rsid w:val="00A94A70"/>
    <w:rsid w:val="00A94AC2"/>
    <w:rsid w:val="00A950A9"/>
    <w:rsid w:val="00A950E2"/>
    <w:rsid w:val="00A950F6"/>
    <w:rsid w:val="00A95A3B"/>
    <w:rsid w:val="00A95C14"/>
    <w:rsid w:val="00A95CC3"/>
    <w:rsid w:val="00A95D1C"/>
    <w:rsid w:val="00A96D7A"/>
    <w:rsid w:val="00AA027D"/>
    <w:rsid w:val="00AA1098"/>
    <w:rsid w:val="00AA1BF6"/>
    <w:rsid w:val="00AA1E68"/>
    <w:rsid w:val="00AA1E6B"/>
    <w:rsid w:val="00AA24B2"/>
    <w:rsid w:val="00AA2940"/>
    <w:rsid w:val="00AA2B74"/>
    <w:rsid w:val="00AA3884"/>
    <w:rsid w:val="00AA3AD6"/>
    <w:rsid w:val="00AA3D58"/>
    <w:rsid w:val="00AA46C9"/>
    <w:rsid w:val="00AA4B8D"/>
    <w:rsid w:val="00AA53AE"/>
    <w:rsid w:val="00AA5865"/>
    <w:rsid w:val="00AA5F39"/>
    <w:rsid w:val="00AA6B61"/>
    <w:rsid w:val="00AA74C6"/>
    <w:rsid w:val="00AA74D7"/>
    <w:rsid w:val="00AB020D"/>
    <w:rsid w:val="00AB044E"/>
    <w:rsid w:val="00AB0AD7"/>
    <w:rsid w:val="00AB0AE7"/>
    <w:rsid w:val="00AB0B39"/>
    <w:rsid w:val="00AB0CB3"/>
    <w:rsid w:val="00AB12F7"/>
    <w:rsid w:val="00AB1594"/>
    <w:rsid w:val="00AB22A5"/>
    <w:rsid w:val="00AB2892"/>
    <w:rsid w:val="00AB29D5"/>
    <w:rsid w:val="00AB2C38"/>
    <w:rsid w:val="00AB2FE9"/>
    <w:rsid w:val="00AB3211"/>
    <w:rsid w:val="00AB3B9C"/>
    <w:rsid w:val="00AB3C14"/>
    <w:rsid w:val="00AB40A2"/>
    <w:rsid w:val="00AB4685"/>
    <w:rsid w:val="00AB4A1B"/>
    <w:rsid w:val="00AB4BDC"/>
    <w:rsid w:val="00AB57A0"/>
    <w:rsid w:val="00AB5C1D"/>
    <w:rsid w:val="00AB65EC"/>
    <w:rsid w:val="00AB747A"/>
    <w:rsid w:val="00AC0915"/>
    <w:rsid w:val="00AC13FE"/>
    <w:rsid w:val="00AC1419"/>
    <w:rsid w:val="00AC14E9"/>
    <w:rsid w:val="00AC1548"/>
    <w:rsid w:val="00AC1776"/>
    <w:rsid w:val="00AC29F1"/>
    <w:rsid w:val="00AC35DC"/>
    <w:rsid w:val="00AC3A4E"/>
    <w:rsid w:val="00AC3BA5"/>
    <w:rsid w:val="00AC3BF1"/>
    <w:rsid w:val="00AC3ED3"/>
    <w:rsid w:val="00AC424D"/>
    <w:rsid w:val="00AC4ABB"/>
    <w:rsid w:val="00AC55C3"/>
    <w:rsid w:val="00AC685A"/>
    <w:rsid w:val="00AC6931"/>
    <w:rsid w:val="00AC6B5A"/>
    <w:rsid w:val="00AC70B6"/>
    <w:rsid w:val="00AC7517"/>
    <w:rsid w:val="00AD024F"/>
    <w:rsid w:val="00AD051E"/>
    <w:rsid w:val="00AD065B"/>
    <w:rsid w:val="00AD1B9E"/>
    <w:rsid w:val="00AD320D"/>
    <w:rsid w:val="00AD3594"/>
    <w:rsid w:val="00AD3F36"/>
    <w:rsid w:val="00AD43FD"/>
    <w:rsid w:val="00AD468A"/>
    <w:rsid w:val="00AD4BB0"/>
    <w:rsid w:val="00AD4DB6"/>
    <w:rsid w:val="00AD4FAF"/>
    <w:rsid w:val="00AD64B6"/>
    <w:rsid w:val="00AD6811"/>
    <w:rsid w:val="00AD6B77"/>
    <w:rsid w:val="00AD7962"/>
    <w:rsid w:val="00AD7B0A"/>
    <w:rsid w:val="00AD7F3D"/>
    <w:rsid w:val="00AE0CA1"/>
    <w:rsid w:val="00AE10CD"/>
    <w:rsid w:val="00AE143A"/>
    <w:rsid w:val="00AE1BFC"/>
    <w:rsid w:val="00AE1DDE"/>
    <w:rsid w:val="00AE21EE"/>
    <w:rsid w:val="00AE26B1"/>
    <w:rsid w:val="00AE29C6"/>
    <w:rsid w:val="00AE2BA0"/>
    <w:rsid w:val="00AE43E3"/>
    <w:rsid w:val="00AE4505"/>
    <w:rsid w:val="00AE5750"/>
    <w:rsid w:val="00AE608D"/>
    <w:rsid w:val="00AE62F4"/>
    <w:rsid w:val="00AE681C"/>
    <w:rsid w:val="00AE6CA6"/>
    <w:rsid w:val="00AE7993"/>
    <w:rsid w:val="00AE7C76"/>
    <w:rsid w:val="00AE7CD7"/>
    <w:rsid w:val="00AF0741"/>
    <w:rsid w:val="00AF2D22"/>
    <w:rsid w:val="00AF36E3"/>
    <w:rsid w:val="00AF377B"/>
    <w:rsid w:val="00AF4A72"/>
    <w:rsid w:val="00AF4C02"/>
    <w:rsid w:val="00AF4E40"/>
    <w:rsid w:val="00AF4FAB"/>
    <w:rsid w:val="00AF683A"/>
    <w:rsid w:val="00AF725D"/>
    <w:rsid w:val="00AF72AF"/>
    <w:rsid w:val="00B00C27"/>
    <w:rsid w:val="00B00E27"/>
    <w:rsid w:val="00B01EE5"/>
    <w:rsid w:val="00B023EB"/>
    <w:rsid w:val="00B02C7E"/>
    <w:rsid w:val="00B02CFC"/>
    <w:rsid w:val="00B02E8F"/>
    <w:rsid w:val="00B045BA"/>
    <w:rsid w:val="00B04AD9"/>
    <w:rsid w:val="00B04D6D"/>
    <w:rsid w:val="00B05023"/>
    <w:rsid w:val="00B054CD"/>
    <w:rsid w:val="00B055F7"/>
    <w:rsid w:val="00B05AC3"/>
    <w:rsid w:val="00B05F07"/>
    <w:rsid w:val="00B06DD8"/>
    <w:rsid w:val="00B06F8E"/>
    <w:rsid w:val="00B07267"/>
    <w:rsid w:val="00B075A0"/>
    <w:rsid w:val="00B07673"/>
    <w:rsid w:val="00B07DD3"/>
    <w:rsid w:val="00B100E2"/>
    <w:rsid w:val="00B118AF"/>
    <w:rsid w:val="00B122FA"/>
    <w:rsid w:val="00B12DD2"/>
    <w:rsid w:val="00B12E64"/>
    <w:rsid w:val="00B13050"/>
    <w:rsid w:val="00B13300"/>
    <w:rsid w:val="00B15768"/>
    <w:rsid w:val="00B15F3A"/>
    <w:rsid w:val="00B166FB"/>
    <w:rsid w:val="00B16B26"/>
    <w:rsid w:val="00B17C7A"/>
    <w:rsid w:val="00B2009F"/>
    <w:rsid w:val="00B203CC"/>
    <w:rsid w:val="00B205A1"/>
    <w:rsid w:val="00B20B36"/>
    <w:rsid w:val="00B20C55"/>
    <w:rsid w:val="00B20D06"/>
    <w:rsid w:val="00B21188"/>
    <w:rsid w:val="00B214B6"/>
    <w:rsid w:val="00B21AE8"/>
    <w:rsid w:val="00B233E0"/>
    <w:rsid w:val="00B238EA"/>
    <w:rsid w:val="00B23A2D"/>
    <w:rsid w:val="00B2462D"/>
    <w:rsid w:val="00B24C47"/>
    <w:rsid w:val="00B265EF"/>
    <w:rsid w:val="00B2687C"/>
    <w:rsid w:val="00B27ED1"/>
    <w:rsid w:val="00B3011A"/>
    <w:rsid w:val="00B30261"/>
    <w:rsid w:val="00B303D8"/>
    <w:rsid w:val="00B309C7"/>
    <w:rsid w:val="00B30A46"/>
    <w:rsid w:val="00B310A8"/>
    <w:rsid w:val="00B318C9"/>
    <w:rsid w:val="00B31F63"/>
    <w:rsid w:val="00B3262B"/>
    <w:rsid w:val="00B33BDF"/>
    <w:rsid w:val="00B34F66"/>
    <w:rsid w:val="00B351F0"/>
    <w:rsid w:val="00B35514"/>
    <w:rsid w:val="00B35704"/>
    <w:rsid w:val="00B3575D"/>
    <w:rsid w:val="00B36006"/>
    <w:rsid w:val="00B36966"/>
    <w:rsid w:val="00B36972"/>
    <w:rsid w:val="00B36E63"/>
    <w:rsid w:val="00B378FF"/>
    <w:rsid w:val="00B37A21"/>
    <w:rsid w:val="00B4025F"/>
    <w:rsid w:val="00B40747"/>
    <w:rsid w:val="00B40B4F"/>
    <w:rsid w:val="00B40EAA"/>
    <w:rsid w:val="00B41194"/>
    <w:rsid w:val="00B41828"/>
    <w:rsid w:val="00B42121"/>
    <w:rsid w:val="00B423D1"/>
    <w:rsid w:val="00B42B73"/>
    <w:rsid w:val="00B43592"/>
    <w:rsid w:val="00B43DC1"/>
    <w:rsid w:val="00B43E5C"/>
    <w:rsid w:val="00B43F93"/>
    <w:rsid w:val="00B44135"/>
    <w:rsid w:val="00B44164"/>
    <w:rsid w:val="00B442DA"/>
    <w:rsid w:val="00B443E5"/>
    <w:rsid w:val="00B454E6"/>
    <w:rsid w:val="00B45DDB"/>
    <w:rsid w:val="00B46EBF"/>
    <w:rsid w:val="00B4710C"/>
    <w:rsid w:val="00B47135"/>
    <w:rsid w:val="00B4721E"/>
    <w:rsid w:val="00B472CF"/>
    <w:rsid w:val="00B4758D"/>
    <w:rsid w:val="00B47E97"/>
    <w:rsid w:val="00B4B667"/>
    <w:rsid w:val="00B50479"/>
    <w:rsid w:val="00B50D0E"/>
    <w:rsid w:val="00B512B8"/>
    <w:rsid w:val="00B5141F"/>
    <w:rsid w:val="00B54D89"/>
    <w:rsid w:val="00B5567C"/>
    <w:rsid w:val="00B55E9D"/>
    <w:rsid w:val="00B570C2"/>
    <w:rsid w:val="00B601BC"/>
    <w:rsid w:val="00B61785"/>
    <w:rsid w:val="00B61B35"/>
    <w:rsid w:val="00B625A0"/>
    <w:rsid w:val="00B6295E"/>
    <w:rsid w:val="00B62E74"/>
    <w:rsid w:val="00B62FDE"/>
    <w:rsid w:val="00B630FD"/>
    <w:rsid w:val="00B63887"/>
    <w:rsid w:val="00B638CB"/>
    <w:rsid w:val="00B63999"/>
    <w:rsid w:val="00B63C22"/>
    <w:rsid w:val="00B6481D"/>
    <w:rsid w:val="00B64BE4"/>
    <w:rsid w:val="00B64D68"/>
    <w:rsid w:val="00B657E0"/>
    <w:rsid w:val="00B65991"/>
    <w:rsid w:val="00B65A1D"/>
    <w:rsid w:val="00B65A50"/>
    <w:rsid w:val="00B65B86"/>
    <w:rsid w:val="00B66E17"/>
    <w:rsid w:val="00B67033"/>
    <w:rsid w:val="00B67697"/>
    <w:rsid w:val="00B67DF9"/>
    <w:rsid w:val="00B702E8"/>
    <w:rsid w:val="00B70803"/>
    <w:rsid w:val="00B70A8A"/>
    <w:rsid w:val="00B70C16"/>
    <w:rsid w:val="00B711BF"/>
    <w:rsid w:val="00B718F6"/>
    <w:rsid w:val="00B7234D"/>
    <w:rsid w:val="00B7237A"/>
    <w:rsid w:val="00B72B49"/>
    <w:rsid w:val="00B736A2"/>
    <w:rsid w:val="00B7408B"/>
    <w:rsid w:val="00B746EA"/>
    <w:rsid w:val="00B7474C"/>
    <w:rsid w:val="00B75376"/>
    <w:rsid w:val="00B75392"/>
    <w:rsid w:val="00B7563F"/>
    <w:rsid w:val="00B75DC5"/>
    <w:rsid w:val="00B76073"/>
    <w:rsid w:val="00B769CA"/>
    <w:rsid w:val="00B76FEF"/>
    <w:rsid w:val="00B77029"/>
    <w:rsid w:val="00B774C6"/>
    <w:rsid w:val="00B77EC8"/>
    <w:rsid w:val="00B80783"/>
    <w:rsid w:val="00B8140B"/>
    <w:rsid w:val="00B8176C"/>
    <w:rsid w:val="00B81AB7"/>
    <w:rsid w:val="00B81AF5"/>
    <w:rsid w:val="00B82CF8"/>
    <w:rsid w:val="00B83235"/>
    <w:rsid w:val="00B832E7"/>
    <w:rsid w:val="00B838A8"/>
    <w:rsid w:val="00B83994"/>
    <w:rsid w:val="00B84685"/>
    <w:rsid w:val="00B84A9B"/>
    <w:rsid w:val="00B850CB"/>
    <w:rsid w:val="00B85B00"/>
    <w:rsid w:val="00B85DF3"/>
    <w:rsid w:val="00B8651F"/>
    <w:rsid w:val="00B868A4"/>
    <w:rsid w:val="00B86D28"/>
    <w:rsid w:val="00B87B33"/>
    <w:rsid w:val="00B90059"/>
    <w:rsid w:val="00B90BDC"/>
    <w:rsid w:val="00B911D7"/>
    <w:rsid w:val="00B919C2"/>
    <w:rsid w:val="00B91A39"/>
    <w:rsid w:val="00B936A9"/>
    <w:rsid w:val="00B937D6"/>
    <w:rsid w:val="00B93DC9"/>
    <w:rsid w:val="00B94038"/>
    <w:rsid w:val="00B940FC"/>
    <w:rsid w:val="00B94235"/>
    <w:rsid w:val="00B94973"/>
    <w:rsid w:val="00B94B33"/>
    <w:rsid w:val="00B95963"/>
    <w:rsid w:val="00B95DD8"/>
    <w:rsid w:val="00B95F40"/>
    <w:rsid w:val="00BA013F"/>
    <w:rsid w:val="00BA0587"/>
    <w:rsid w:val="00BA066A"/>
    <w:rsid w:val="00BA0842"/>
    <w:rsid w:val="00BA0F34"/>
    <w:rsid w:val="00BA15D4"/>
    <w:rsid w:val="00BA1CAB"/>
    <w:rsid w:val="00BA26DB"/>
    <w:rsid w:val="00BA34B4"/>
    <w:rsid w:val="00BA35E5"/>
    <w:rsid w:val="00BA38D0"/>
    <w:rsid w:val="00BA3F96"/>
    <w:rsid w:val="00BA4A84"/>
    <w:rsid w:val="00BA4B71"/>
    <w:rsid w:val="00BA52DD"/>
    <w:rsid w:val="00BA5ECF"/>
    <w:rsid w:val="00BA62BF"/>
    <w:rsid w:val="00BA647E"/>
    <w:rsid w:val="00BA709B"/>
    <w:rsid w:val="00BA718F"/>
    <w:rsid w:val="00BA7ADE"/>
    <w:rsid w:val="00BA7D2A"/>
    <w:rsid w:val="00BB16B7"/>
    <w:rsid w:val="00BB1CB2"/>
    <w:rsid w:val="00BB24CC"/>
    <w:rsid w:val="00BB2F23"/>
    <w:rsid w:val="00BB4182"/>
    <w:rsid w:val="00BB4252"/>
    <w:rsid w:val="00BB490B"/>
    <w:rsid w:val="00BB4B27"/>
    <w:rsid w:val="00BB4CB6"/>
    <w:rsid w:val="00BB56A0"/>
    <w:rsid w:val="00BB61CF"/>
    <w:rsid w:val="00BB6DF2"/>
    <w:rsid w:val="00BB724B"/>
    <w:rsid w:val="00BB7F10"/>
    <w:rsid w:val="00BC09CD"/>
    <w:rsid w:val="00BC0A58"/>
    <w:rsid w:val="00BC0B04"/>
    <w:rsid w:val="00BC156C"/>
    <w:rsid w:val="00BC2301"/>
    <w:rsid w:val="00BC27E1"/>
    <w:rsid w:val="00BC3E10"/>
    <w:rsid w:val="00BC4F69"/>
    <w:rsid w:val="00BC5159"/>
    <w:rsid w:val="00BC5641"/>
    <w:rsid w:val="00BC5F3A"/>
    <w:rsid w:val="00BC5F3E"/>
    <w:rsid w:val="00BC63BB"/>
    <w:rsid w:val="00BC72CA"/>
    <w:rsid w:val="00BC7566"/>
    <w:rsid w:val="00BC78A6"/>
    <w:rsid w:val="00BC79DB"/>
    <w:rsid w:val="00BD0626"/>
    <w:rsid w:val="00BD0D7D"/>
    <w:rsid w:val="00BD1121"/>
    <w:rsid w:val="00BD1642"/>
    <w:rsid w:val="00BD1892"/>
    <w:rsid w:val="00BD1A0D"/>
    <w:rsid w:val="00BD1E9B"/>
    <w:rsid w:val="00BD200D"/>
    <w:rsid w:val="00BD2EA1"/>
    <w:rsid w:val="00BD353F"/>
    <w:rsid w:val="00BD377D"/>
    <w:rsid w:val="00BD3A38"/>
    <w:rsid w:val="00BD3B6C"/>
    <w:rsid w:val="00BD3E21"/>
    <w:rsid w:val="00BD4321"/>
    <w:rsid w:val="00BD446B"/>
    <w:rsid w:val="00BD4810"/>
    <w:rsid w:val="00BD5A55"/>
    <w:rsid w:val="00BD6412"/>
    <w:rsid w:val="00BD65CF"/>
    <w:rsid w:val="00BE0027"/>
    <w:rsid w:val="00BE0960"/>
    <w:rsid w:val="00BE1079"/>
    <w:rsid w:val="00BE181B"/>
    <w:rsid w:val="00BE22B3"/>
    <w:rsid w:val="00BE245C"/>
    <w:rsid w:val="00BE2474"/>
    <w:rsid w:val="00BE3592"/>
    <w:rsid w:val="00BE435E"/>
    <w:rsid w:val="00BE45C6"/>
    <w:rsid w:val="00BE4761"/>
    <w:rsid w:val="00BE48B4"/>
    <w:rsid w:val="00BE4C09"/>
    <w:rsid w:val="00BE6A06"/>
    <w:rsid w:val="00BE7D13"/>
    <w:rsid w:val="00BE7F73"/>
    <w:rsid w:val="00BE7FF2"/>
    <w:rsid w:val="00BF003D"/>
    <w:rsid w:val="00BF191D"/>
    <w:rsid w:val="00BF2125"/>
    <w:rsid w:val="00BF2130"/>
    <w:rsid w:val="00BF2ACA"/>
    <w:rsid w:val="00BF2C4B"/>
    <w:rsid w:val="00BF3868"/>
    <w:rsid w:val="00BF3C09"/>
    <w:rsid w:val="00BF3DD0"/>
    <w:rsid w:val="00BF424B"/>
    <w:rsid w:val="00BF45BF"/>
    <w:rsid w:val="00BF5581"/>
    <w:rsid w:val="00BF5F7A"/>
    <w:rsid w:val="00BF62D1"/>
    <w:rsid w:val="00BF79BD"/>
    <w:rsid w:val="00BF7A87"/>
    <w:rsid w:val="00BF7B47"/>
    <w:rsid w:val="00C00214"/>
    <w:rsid w:val="00C00808"/>
    <w:rsid w:val="00C00E4C"/>
    <w:rsid w:val="00C015A2"/>
    <w:rsid w:val="00C01898"/>
    <w:rsid w:val="00C03B33"/>
    <w:rsid w:val="00C04B6E"/>
    <w:rsid w:val="00C04CDC"/>
    <w:rsid w:val="00C04F0D"/>
    <w:rsid w:val="00C05D47"/>
    <w:rsid w:val="00C069A5"/>
    <w:rsid w:val="00C06E03"/>
    <w:rsid w:val="00C07FC2"/>
    <w:rsid w:val="00C0ADB1"/>
    <w:rsid w:val="00C104FC"/>
    <w:rsid w:val="00C115D8"/>
    <w:rsid w:val="00C11705"/>
    <w:rsid w:val="00C11A58"/>
    <w:rsid w:val="00C11B7F"/>
    <w:rsid w:val="00C11ED2"/>
    <w:rsid w:val="00C11F13"/>
    <w:rsid w:val="00C129EF"/>
    <w:rsid w:val="00C135D9"/>
    <w:rsid w:val="00C147A8"/>
    <w:rsid w:val="00C149DE"/>
    <w:rsid w:val="00C1567F"/>
    <w:rsid w:val="00C15EE9"/>
    <w:rsid w:val="00C17987"/>
    <w:rsid w:val="00C17B93"/>
    <w:rsid w:val="00C20420"/>
    <w:rsid w:val="00C20E58"/>
    <w:rsid w:val="00C21875"/>
    <w:rsid w:val="00C22228"/>
    <w:rsid w:val="00C22699"/>
    <w:rsid w:val="00C23331"/>
    <w:rsid w:val="00C23962"/>
    <w:rsid w:val="00C23A46"/>
    <w:rsid w:val="00C23D6B"/>
    <w:rsid w:val="00C23E09"/>
    <w:rsid w:val="00C25F11"/>
    <w:rsid w:val="00C260C1"/>
    <w:rsid w:val="00C278F9"/>
    <w:rsid w:val="00C27C3E"/>
    <w:rsid w:val="00C303DD"/>
    <w:rsid w:val="00C30522"/>
    <w:rsid w:val="00C30DF6"/>
    <w:rsid w:val="00C3172C"/>
    <w:rsid w:val="00C31848"/>
    <w:rsid w:val="00C31BA6"/>
    <w:rsid w:val="00C31D82"/>
    <w:rsid w:val="00C324DD"/>
    <w:rsid w:val="00C32683"/>
    <w:rsid w:val="00C3278A"/>
    <w:rsid w:val="00C32E4C"/>
    <w:rsid w:val="00C32F94"/>
    <w:rsid w:val="00C33199"/>
    <w:rsid w:val="00C34350"/>
    <w:rsid w:val="00C34710"/>
    <w:rsid w:val="00C347C7"/>
    <w:rsid w:val="00C3500F"/>
    <w:rsid w:val="00C36840"/>
    <w:rsid w:val="00C36B1C"/>
    <w:rsid w:val="00C36F97"/>
    <w:rsid w:val="00C371F2"/>
    <w:rsid w:val="00C3787C"/>
    <w:rsid w:val="00C37EDD"/>
    <w:rsid w:val="00C40B91"/>
    <w:rsid w:val="00C40E9C"/>
    <w:rsid w:val="00C41396"/>
    <w:rsid w:val="00C41E70"/>
    <w:rsid w:val="00C42009"/>
    <w:rsid w:val="00C422BF"/>
    <w:rsid w:val="00C43283"/>
    <w:rsid w:val="00C434C5"/>
    <w:rsid w:val="00C43BBF"/>
    <w:rsid w:val="00C456D1"/>
    <w:rsid w:val="00C45B27"/>
    <w:rsid w:val="00C460D9"/>
    <w:rsid w:val="00C461D7"/>
    <w:rsid w:val="00C467D7"/>
    <w:rsid w:val="00C46C53"/>
    <w:rsid w:val="00C46E6C"/>
    <w:rsid w:val="00C471E1"/>
    <w:rsid w:val="00C4786D"/>
    <w:rsid w:val="00C507EF"/>
    <w:rsid w:val="00C50C46"/>
    <w:rsid w:val="00C50E1C"/>
    <w:rsid w:val="00C51194"/>
    <w:rsid w:val="00C51599"/>
    <w:rsid w:val="00C51804"/>
    <w:rsid w:val="00C5206C"/>
    <w:rsid w:val="00C52287"/>
    <w:rsid w:val="00C5247F"/>
    <w:rsid w:val="00C52589"/>
    <w:rsid w:val="00C529EB"/>
    <w:rsid w:val="00C5395B"/>
    <w:rsid w:val="00C53B1D"/>
    <w:rsid w:val="00C540FC"/>
    <w:rsid w:val="00C543C1"/>
    <w:rsid w:val="00C54BC8"/>
    <w:rsid w:val="00C54EE7"/>
    <w:rsid w:val="00C55553"/>
    <w:rsid w:val="00C55C8A"/>
    <w:rsid w:val="00C55E86"/>
    <w:rsid w:val="00C5636A"/>
    <w:rsid w:val="00C564ED"/>
    <w:rsid w:val="00C571AB"/>
    <w:rsid w:val="00C5726F"/>
    <w:rsid w:val="00C573A4"/>
    <w:rsid w:val="00C577C5"/>
    <w:rsid w:val="00C602E2"/>
    <w:rsid w:val="00C60AC2"/>
    <w:rsid w:val="00C61A50"/>
    <w:rsid w:val="00C623BB"/>
    <w:rsid w:val="00C62558"/>
    <w:rsid w:val="00C627C4"/>
    <w:rsid w:val="00C6283B"/>
    <w:rsid w:val="00C63BAE"/>
    <w:rsid w:val="00C64385"/>
    <w:rsid w:val="00C643CE"/>
    <w:rsid w:val="00C64863"/>
    <w:rsid w:val="00C65070"/>
    <w:rsid w:val="00C6635E"/>
    <w:rsid w:val="00C66833"/>
    <w:rsid w:val="00C70CE3"/>
    <w:rsid w:val="00C71618"/>
    <w:rsid w:val="00C71673"/>
    <w:rsid w:val="00C71C7F"/>
    <w:rsid w:val="00C724AF"/>
    <w:rsid w:val="00C72B97"/>
    <w:rsid w:val="00C7454C"/>
    <w:rsid w:val="00C7526B"/>
    <w:rsid w:val="00C76254"/>
    <w:rsid w:val="00C7643C"/>
    <w:rsid w:val="00C7652D"/>
    <w:rsid w:val="00C800F9"/>
    <w:rsid w:val="00C80960"/>
    <w:rsid w:val="00C8193B"/>
    <w:rsid w:val="00C81FF3"/>
    <w:rsid w:val="00C8297B"/>
    <w:rsid w:val="00C8365C"/>
    <w:rsid w:val="00C83B11"/>
    <w:rsid w:val="00C846DC"/>
    <w:rsid w:val="00C84B9D"/>
    <w:rsid w:val="00C85390"/>
    <w:rsid w:val="00C854C0"/>
    <w:rsid w:val="00C85773"/>
    <w:rsid w:val="00C85F51"/>
    <w:rsid w:val="00C862AD"/>
    <w:rsid w:val="00C86824"/>
    <w:rsid w:val="00C871BA"/>
    <w:rsid w:val="00C87386"/>
    <w:rsid w:val="00C90612"/>
    <w:rsid w:val="00C9173A"/>
    <w:rsid w:val="00C92914"/>
    <w:rsid w:val="00C92E22"/>
    <w:rsid w:val="00C93983"/>
    <w:rsid w:val="00C93AB0"/>
    <w:rsid w:val="00C93BC1"/>
    <w:rsid w:val="00C94471"/>
    <w:rsid w:val="00C94900"/>
    <w:rsid w:val="00C94E74"/>
    <w:rsid w:val="00C94FB6"/>
    <w:rsid w:val="00C957DE"/>
    <w:rsid w:val="00C95D07"/>
    <w:rsid w:val="00C964DF"/>
    <w:rsid w:val="00C96D8C"/>
    <w:rsid w:val="00C96F7A"/>
    <w:rsid w:val="00C97314"/>
    <w:rsid w:val="00C97534"/>
    <w:rsid w:val="00CA0B10"/>
    <w:rsid w:val="00CA117A"/>
    <w:rsid w:val="00CA139D"/>
    <w:rsid w:val="00CA2B93"/>
    <w:rsid w:val="00CA3699"/>
    <w:rsid w:val="00CA39FE"/>
    <w:rsid w:val="00CA3A36"/>
    <w:rsid w:val="00CA4C53"/>
    <w:rsid w:val="00CA530D"/>
    <w:rsid w:val="00CA5538"/>
    <w:rsid w:val="00CA5F4F"/>
    <w:rsid w:val="00CA63F4"/>
    <w:rsid w:val="00CA672F"/>
    <w:rsid w:val="00CA67D5"/>
    <w:rsid w:val="00CA6E71"/>
    <w:rsid w:val="00CA6F8A"/>
    <w:rsid w:val="00CA7120"/>
    <w:rsid w:val="00CA7C6C"/>
    <w:rsid w:val="00CB0B6E"/>
    <w:rsid w:val="00CB1A61"/>
    <w:rsid w:val="00CB240E"/>
    <w:rsid w:val="00CB242B"/>
    <w:rsid w:val="00CB24D0"/>
    <w:rsid w:val="00CB2B9C"/>
    <w:rsid w:val="00CB2D0F"/>
    <w:rsid w:val="00CB36D4"/>
    <w:rsid w:val="00CB4E71"/>
    <w:rsid w:val="00CB4FD0"/>
    <w:rsid w:val="00CB525A"/>
    <w:rsid w:val="00CB60C6"/>
    <w:rsid w:val="00CB6433"/>
    <w:rsid w:val="00CB6A47"/>
    <w:rsid w:val="00CB6AF7"/>
    <w:rsid w:val="00CB6B4F"/>
    <w:rsid w:val="00CB78E6"/>
    <w:rsid w:val="00CB7B2D"/>
    <w:rsid w:val="00CB7F29"/>
    <w:rsid w:val="00CB7F48"/>
    <w:rsid w:val="00CC012F"/>
    <w:rsid w:val="00CC0F22"/>
    <w:rsid w:val="00CC11EB"/>
    <w:rsid w:val="00CC2E00"/>
    <w:rsid w:val="00CC30BE"/>
    <w:rsid w:val="00CC35BF"/>
    <w:rsid w:val="00CC3E37"/>
    <w:rsid w:val="00CC448E"/>
    <w:rsid w:val="00CC4F23"/>
    <w:rsid w:val="00CC62F8"/>
    <w:rsid w:val="00CC6577"/>
    <w:rsid w:val="00CC65FD"/>
    <w:rsid w:val="00CC7BFC"/>
    <w:rsid w:val="00CC7EB3"/>
    <w:rsid w:val="00CD1576"/>
    <w:rsid w:val="00CD16A3"/>
    <w:rsid w:val="00CD1AAA"/>
    <w:rsid w:val="00CD2653"/>
    <w:rsid w:val="00CD402C"/>
    <w:rsid w:val="00CD435F"/>
    <w:rsid w:val="00CD55BB"/>
    <w:rsid w:val="00CD59F6"/>
    <w:rsid w:val="00CD652A"/>
    <w:rsid w:val="00CD65E5"/>
    <w:rsid w:val="00CD6D47"/>
    <w:rsid w:val="00CD6EDC"/>
    <w:rsid w:val="00CD6FE9"/>
    <w:rsid w:val="00CD7198"/>
    <w:rsid w:val="00CD71AB"/>
    <w:rsid w:val="00CD73EB"/>
    <w:rsid w:val="00CD7EDB"/>
    <w:rsid w:val="00CE073F"/>
    <w:rsid w:val="00CE081F"/>
    <w:rsid w:val="00CE1948"/>
    <w:rsid w:val="00CE29E0"/>
    <w:rsid w:val="00CE2D29"/>
    <w:rsid w:val="00CE3223"/>
    <w:rsid w:val="00CE33A3"/>
    <w:rsid w:val="00CE34C4"/>
    <w:rsid w:val="00CE3924"/>
    <w:rsid w:val="00CE5D61"/>
    <w:rsid w:val="00CE602C"/>
    <w:rsid w:val="00CE60A5"/>
    <w:rsid w:val="00CE6B97"/>
    <w:rsid w:val="00CE7F67"/>
    <w:rsid w:val="00CF0C7F"/>
    <w:rsid w:val="00CF1658"/>
    <w:rsid w:val="00CF18FC"/>
    <w:rsid w:val="00CF1B4F"/>
    <w:rsid w:val="00CF476F"/>
    <w:rsid w:val="00CF4FF6"/>
    <w:rsid w:val="00CF5571"/>
    <w:rsid w:val="00CF759E"/>
    <w:rsid w:val="00D00547"/>
    <w:rsid w:val="00D01084"/>
    <w:rsid w:val="00D01B94"/>
    <w:rsid w:val="00D01C00"/>
    <w:rsid w:val="00D02251"/>
    <w:rsid w:val="00D0232E"/>
    <w:rsid w:val="00D02500"/>
    <w:rsid w:val="00D03236"/>
    <w:rsid w:val="00D0396E"/>
    <w:rsid w:val="00D053C8"/>
    <w:rsid w:val="00D05B08"/>
    <w:rsid w:val="00D05F9C"/>
    <w:rsid w:val="00D06DDA"/>
    <w:rsid w:val="00D0730E"/>
    <w:rsid w:val="00D07664"/>
    <w:rsid w:val="00D07FB1"/>
    <w:rsid w:val="00D10717"/>
    <w:rsid w:val="00D108E4"/>
    <w:rsid w:val="00D10AB7"/>
    <w:rsid w:val="00D10D80"/>
    <w:rsid w:val="00D1292C"/>
    <w:rsid w:val="00D13084"/>
    <w:rsid w:val="00D1393D"/>
    <w:rsid w:val="00D13CB0"/>
    <w:rsid w:val="00D13EED"/>
    <w:rsid w:val="00D1411D"/>
    <w:rsid w:val="00D15400"/>
    <w:rsid w:val="00D15873"/>
    <w:rsid w:val="00D15EB9"/>
    <w:rsid w:val="00D1697E"/>
    <w:rsid w:val="00D16D8E"/>
    <w:rsid w:val="00D1707D"/>
    <w:rsid w:val="00D171A0"/>
    <w:rsid w:val="00D179BA"/>
    <w:rsid w:val="00D17EFE"/>
    <w:rsid w:val="00D20242"/>
    <w:rsid w:val="00D2025B"/>
    <w:rsid w:val="00D202D9"/>
    <w:rsid w:val="00D2034B"/>
    <w:rsid w:val="00D20533"/>
    <w:rsid w:val="00D206A0"/>
    <w:rsid w:val="00D2078C"/>
    <w:rsid w:val="00D209F7"/>
    <w:rsid w:val="00D21B9F"/>
    <w:rsid w:val="00D21DC7"/>
    <w:rsid w:val="00D21EEB"/>
    <w:rsid w:val="00D22603"/>
    <w:rsid w:val="00D22AD3"/>
    <w:rsid w:val="00D22F47"/>
    <w:rsid w:val="00D2389C"/>
    <w:rsid w:val="00D23B0C"/>
    <w:rsid w:val="00D24591"/>
    <w:rsid w:val="00D2589E"/>
    <w:rsid w:val="00D25CCB"/>
    <w:rsid w:val="00D25FAF"/>
    <w:rsid w:val="00D2670C"/>
    <w:rsid w:val="00D26AAA"/>
    <w:rsid w:val="00D27413"/>
    <w:rsid w:val="00D27C0A"/>
    <w:rsid w:val="00D27EBF"/>
    <w:rsid w:val="00D304B0"/>
    <w:rsid w:val="00D3058C"/>
    <w:rsid w:val="00D306FD"/>
    <w:rsid w:val="00D31D9C"/>
    <w:rsid w:val="00D31DEA"/>
    <w:rsid w:val="00D32320"/>
    <w:rsid w:val="00D324DC"/>
    <w:rsid w:val="00D32D7D"/>
    <w:rsid w:val="00D33455"/>
    <w:rsid w:val="00D344D7"/>
    <w:rsid w:val="00D35387"/>
    <w:rsid w:val="00D35F59"/>
    <w:rsid w:val="00D35FED"/>
    <w:rsid w:val="00D3757E"/>
    <w:rsid w:val="00D4069D"/>
    <w:rsid w:val="00D40C78"/>
    <w:rsid w:val="00D410AB"/>
    <w:rsid w:val="00D41270"/>
    <w:rsid w:val="00D4127E"/>
    <w:rsid w:val="00D419CB"/>
    <w:rsid w:val="00D42208"/>
    <w:rsid w:val="00D425A7"/>
    <w:rsid w:val="00D42DAF"/>
    <w:rsid w:val="00D42EF4"/>
    <w:rsid w:val="00D43033"/>
    <w:rsid w:val="00D43E8A"/>
    <w:rsid w:val="00D43EB7"/>
    <w:rsid w:val="00D444E0"/>
    <w:rsid w:val="00D4606F"/>
    <w:rsid w:val="00D47062"/>
    <w:rsid w:val="00D478D0"/>
    <w:rsid w:val="00D47AA8"/>
    <w:rsid w:val="00D50F92"/>
    <w:rsid w:val="00D51255"/>
    <w:rsid w:val="00D51CFF"/>
    <w:rsid w:val="00D52A86"/>
    <w:rsid w:val="00D5305A"/>
    <w:rsid w:val="00D54DB0"/>
    <w:rsid w:val="00D55260"/>
    <w:rsid w:val="00D5614F"/>
    <w:rsid w:val="00D567DA"/>
    <w:rsid w:val="00D57A4C"/>
    <w:rsid w:val="00D57E73"/>
    <w:rsid w:val="00D60021"/>
    <w:rsid w:val="00D60734"/>
    <w:rsid w:val="00D60949"/>
    <w:rsid w:val="00D6098F"/>
    <w:rsid w:val="00D612D2"/>
    <w:rsid w:val="00D630C6"/>
    <w:rsid w:val="00D64877"/>
    <w:rsid w:val="00D64F09"/>
    <w:rsid w:val="00D6520F"/>
    <w:rsid w:val="00D65E6A"/>
    <w:rsid w:val="00D67101"/>
    <w:rsid w:val="00D673C2"/>
    <w:rsid w:val="00D675BC"/>
    <w:rsid w:val="00D67C13"/>
    <w:rsid w:val="00D67F33"/>
    <w:rsid w:val="00D7092E"/>
    <w:rsid w:val="00D70B39"/>
    <w:rsid w:val="00D70CC6"/>
    <w:rsid w:val="00D719F8"/>
    <w:rsid w:val="00D7342B"/>
    <w:rsid w:val="00D744F7"/>
    <w:rsid w:val="00D749B0"/>
    <w:rsid w:val="00D74C23"/>
    <w:rsid w:val="00D74D68"/>
    <w:rsid w:val="00D7639D"/>
    <w:rsid w:val="00D76992"/>
    <w:rsid w:val="00D8164F"/>
    <w:rsid w:val="00D81E5A"/>
    <w:rsid w:val="00D82190"/>
    <w:rsid w:val="00D823DB"/>
    <w:rsid w:val="00D829E9"/>
    <w:rsid w:val="00D82D2D"/>
    <w:rsid w:val="00D835A4"/>
    <w:rsid w:val="00D83D2A"/>
    <w:rsid w:val="00D854DA"/>
    <w:rsid w:val="00D85BF2"/>
    <w:rsid w:val="00D860DD"/>
    <w:rsid w:val="00D8649C"/>
    <w:rsid w:val="00D86A0C"/>
    <w:rsid w:val="00D86B0D"/>
    <w:rsid w:val="00D87606"/>
    <w:rsid w:val="00D87763"/>
    <w:rsid w:val="00D87AB3"/>
    <w:rsid w:val="00D87E82"/>
    <w:rsid w:val="00D90F47"/>
    <w:rsid w:val="00D912FE"/>
    <w:rsid w:val="00D91C05"/>
    <w:rsid w:val="00D91F14"/>
    <w:rsid w:val="00D92811"/>
    <w:rsid w:val="00D92D9D"/>
    <w:rsid w:val="00D93EDC"/>
    <w:rsid w:val="00D93FBA"/>
    <w:rsid w:val="00D940B9"/>
    <w:rsid w:val="00D9425E"/>
    <w:rsid w:val="00D942B7"/>
    <w:rsid w:val="00D94480"/>
    <w:rsid w:val="00D94BEC"/>
    <w:rsid w:val="00D951CA"/>
    <w:rsid w:val="00D95CBD"/>
    <w:rsid w:val="00D96B74"/>
    <w:rsid w:val="00D974C9"/>
    <w:rsid w:val="00D97D4D"/>
    <w:rsid w:val="00DA288B"/>
    <w:rsid w:val="00DA28F7"/>
    <w:rsid w:val="00DA2A9B"/>
    <w:rsid w:val="00DA36A0"/>
    <w:rsid w:val="00DA3FA5"/>
    <w:rsid w:val="00DA43C6"/>
    <w:rsid w:val="00DA4E27"/>
    <w:rsid w:val="00DA5120"/>
    <w:rsid w:val="00DA53B2"/>
    <w:rsid w:val="00DA619B"/>
    <w:rsid w:val="00DA66DC"/>
    <w:rsid w:val="00DA762F"/>
    <w:rsid w:val="00DA78FE"/>
    <w:rsid w:val="00DA7AD3"/>
    <w:rsid w:val="00DA7FE8"/>
    <w:rsid w:val="00DB0539"/>
    <w:rsid w:val="00DB0B21"/>
    <w:rsid w:val="00DB1028"/>
    <w:rsid w:val="00DB1588"/>
    <w:rsid w:val="00DB179F"/>
    <w:rsid w:val="00DB251D"/>
    <w:rsid w:val="00DB2643"/>
    <w:rsid w:val="00DB2A1E"/>
    <w:rsid w:val="00DB3640"/>
    <w:rsid w:val="00DB4865"/>
    <w:rsid w:val="00DB4EAF"/>
    <w:rsid w:val="00DB4F2A"/>
    <w:rsid w:val="00DB4F48"/>
    <w:rsid w:val="00DB5492"/>
    <w:rsid w:val="00DB578B"/>
    <w:rsid w:val="00DB5B68"/>
    <w:rsid w:val="00DB5D5A"/>
    <w:rsid w:val="00DB67F5"/>
    <w:rsid w:val="00DB7584"/>
    <w:rsid w:val="00DB774B"/>
    <w:rsid w:val="00DC0B68"/>
    <w:rsid w:val="00DC2638"/>
    <w:rsid w:val="00DC271A"/>
    <w:rsid w:val="00DC2973"/>
    <w:rsid w:val="00DC2CE8"/>
    <w:rsid w:val="00DC311E"/>
    <w:rsid w:val="00DC3474"/>
    <w:rsid w:val="00DC41AB"/>
    <w:rsid w:val="00DC4343"/>
    <w:rsid w:val="00DC4530"/>
    <w:rsid w:val="00DC54D1"/>
    <w:rsid w:val="00DC66A6"/>
    <w:rsid w:val="00DC6C9F"/>
    <w:rsid w:val="00DC6CEB"/>
    <w:rsid w:val="00DC76E1"/>
    <w:rsid w:val="00DC7926"/>
    <w:rsid w:val="00DD1595"/>
    <w:rsid w:val="00DD232B"/>
    <w:rsid w:val="00DD253B"/>
    <w:rsid w:val="00DD2B46"/>
    <w:rsid w:val="00DD2DB9"/>
    <w:rsid w:val="00DD37DE"/>
    <w:rsid w:val="00DD388E"/>
    <w:rsid w:val="00DD3C54"/>
    <w:rsid w:val="00DD42D6"/>
    <w:rsid w:val="00DD4406"/>
    <w:rsid w:val="00DD4573"/>
    <w:rsid w:val="00DD4B4C"/>
    <w:rsid w:val="00DD4D7E"/>
    <w:rsid w:val="00DD4DBF"/>
    <w:rsid w:val="00DD5C47"/>
    <w:rsid w:val="00DD60FD"/>
    <w:rsid w:val="00DD6306"/>
    <w:rsid w:val="00DD6B61"/>
    <w:rsid w:val="00DD6BC1"/>
    <w:rsid w:val="00DD6CA1"/>
    <w:rsid w:val="00DD6FB4"/>
    <w:rsid w:val="00DD726C"/>
    <w:rsid w:val="00DE022C"/>
    <w:rsid w:val="00DE0CBA"/>
    <w:rsid w:val="00DE0E8C"/>
    <w:rsid w:val="00DE180D"/>
    <w:rsid w:val="00DE25EC"/>
    <w:rsid w:val="00DE29FE"/>
    <w:rsid w:val="00DE2DAB"/>
    <w:rsid w:val="00DE35F3"/>
    <w:rsid w:val="00DE3923"/>
    <w:rsid w:val="00DE54AE"/>
    <w:rsid w:val="00DE589F"/>
    <w:rsid w:val="00DE599E"/>
    <w:rsid w:val="00DE5B05"/>
    <w:rsid w:val="00DE6973"/>
    <w:rsid w:val="00DE6E43"/>
    <w:rsid w:val="00DE6E51"/>
    <w:rsid w:val="00DE74DD"/>
    <w:rsid w:val="00DE7D08"/>
    <w:rsid w:val="00DF0E33"/>
    <w:rsid w:val="00DF1A3A"/>
    <w:rsid w:val="00DF1EA7"/>
    <w:rsid w:val="00DF3EC3"/>
    <w:rsid w:val="00DF48C7"/>
    <w:rsid w:val="00DF4FAF"/>
    <w:rsid w:val="00DF632F"/>
    <w:rsid w:val="00DF644A"/>
    <w:rsid w:val="00DF6716"/>
    <w:rsid w:val="00DF6ABB"/>
    <w:rsid w:val="00DF6E6D"/>
    <w:rsid w:val="00DF6F77"/>
    <w:rsid w:val="00DF72F7"/>
    <w:rsid w:val="00DF755C"/>
    <w:rsid w:val="00E005AA"/>
    <w:rsid w:val="00E00684"/>
    <w:rsid w:val="00E008FA"/>
    <w:rsid w:val="00E015AA"/>
    <w:rsid w:val="00E01988"/>
    <w:rsid w:val="00E01B1E"/>
    <w:rsid w:val="00E031C9"/>
    <w:rsid w:val="00E0337B"/>
    <w:rsid w:val="00E03FCA"/>
    <w:rsid w:val="00E048F7"/>
    <w:rsid w:val="00E04BDD"/>
    <w:rsid w:val="00E04CE3"/>
    <w:rsid w:val="00E04D6F"/>
    <w:rsid w:val="00E04D9A"/>
    <w:rsid w:val="00E0667D"/>
    <w:rsid w:val="00E06C9E"/>
    <w:rsid w:val="00E071B1"/>
    <w:rsid w:val="00E078F7"/>
    <w:rsid w:val="00E11A01"/>
    <w:rsid w:val="00E127D4"/>
    <w:rsid w:val="00E1286B"/>
    <w:rsid w:val="00E12B43"/>
    <w:rsid w:val="00E131BB"/>
    <w:rsid w:val="00E1322F"/>
    <w:rsid w:val="00E13657"/>
    <w:rsid w:val="00E14084"/>
    <w:rsid w:val="00E1410A"/>
    <w:rsid w:val="00E1456E"/>
    <w:rsid w:val="00E15A9E"/>
    <w:rsid w:val="00E16957"/>
    <w:rsid w:val="00E16BA1"/>
    <w:rsid w:val="00E16D03"/>
    <w:rsid w:val="00E16EC0"/>
    <w:rsid w:val="00E202A8"/>
    <w:rsid w:val="00E20CD7"/>
    <w:rsid w:val="00E20F96"/>
    <w:rsid w:val="00E21439"/>
    <w:rsid w:val="00E2149B"/>
    <w:rsid w:val="00E21FF2"/>
    <w:rsid w:val="00E224F1"/>
    <w:rsid w:val="00E23A13"/>
    <w:rsid w:val="00E25888"/>
    <w:rsid w:val="00E263DE"/>
    <w:rsid w:val="00E2658A"/>
    <w:rsid w:val="00E2746E"/>
    <w:rsid w:val="00E279AE"/>
    <w:rsid w:val="00E30607"/>
    <w:rsid w:val="00E309A7"/>
    <w:rsid w:val="00E30BFC"/>
    <w:rsid w:val="00E30D8E"/>
    <w:rsid w:val="00E310F6"/>
    <w:rsid w:val="00E31D05"/>
    <w:rsid w:val="00E32018"/>
    <w:rsid w:val="00E32025"/>
    <w:rsid w:val="00E321E6"/>
    <w:rsid w:val="00E328C4"/>
    <w:rsid w:val="00E32EB2"/>
    <w:rsid w:val="00E34104"/>
    <w:rsid w:val="00E3421A"/>
    <w:rsid w:val="00E34450"/>
    <w:rsid w:val="00E34BED"/>
    <w:rsid w:val="00E359B8"/>
    <w:rsid w:val="00E35A23"/>
    <w:rsid w:val="00E35CD9"/>
    <w:rsid w:val="00E3616B"/>
    <w:rsid w:val="00E36848"/>
    <w:rsid w:val="00E369CA"/>
    <w:rsid w:val="00E36D27"/>
    <w:rsid w:val="00E37CDB"/>
    <w:rsid w:val="00E4118D"/>
    <w:rsid w:val="00E41ABD"/>
    <w:rsid w:val="00E41CBA"/>
    <w:rsid w:val="00E41F68"/>
    <w:rsid w:val="00E424DB"/>
    <w:rsid w:val="00E4251B"/>
    <w:rsid w:val="00E425CF"/>
    <w:rsid w:val="00E42AE7"/>
    <w:rsid w:val="00E4301C"/>
    <w:rsid w:val="00E431A2"/>
    <w:rsid w:val="00E4348B"/>
    <w:rsid w:val="00E435C6"/>
    <w:rsid w:val="00E43AC0"/>
    <w:rsid w:val="00E4479E"/>
    <w:rsid w:val="00E44908"/>
    <w:rsid w:val="00E44C39"/>
    <w:rsid w:val="00E44F04"/>
    <w:rsid w:val="00E45493"/>
    <w:rsid w:val="00E45E8B"/>
    <w:rsid w:val="00E46229"/>
    <w:rsid w:val="00E46A63"/>
    <w:rsid w:val="00E46D5E"/>
    <w:rsid w:val="00E5010C"/>
    <w:rsid w:val="00E51004"/>
    <w:rsid w:val="00E51D5F"/>
    <w:rsid w:val="00E5241F"/>
    <w:rsid w:val="00E5265F"/>
    <w:rsid w:val="00E526CD"/>
    <w:rsid w:val="00E536DD"/>
    <w:rsid w:val="00E53E33"/>
    <w:rsid w:val="00E53F7E"/>
    <w:rsid w:val="00E54BFD"/>
    <w:rsid w:val="00E54C99"/>
    <w:rsid w:val="00E561D1"/>
    <w:rsid w:val="00E562A6"/>
    <w:rsid w:val="00E570E4"/>
    <w:rsid w:val="00E57A3C"/>
    <w:rsid w:val="00E57B3C"/>
    <w:rsid w:val="00E60206"/>
    <w:rsid w:val="00E603A0"/>
    <w:rsid w:val="00E60D10"/>
    <w:rsid w:val="00E616E7"/>
    <w:rsid w:val="00E61DED"/>
    <w:rsid w:val="00E6203F"/>
    <w:rsid w:val="00E62A04"/>
    <w:rsid w:val="00E634BA"/>
    <w:rsid w:val="00E63908"/>
    <w:rsid w:val="00E6409D"/>
    <w:rsid w:val="00E6530C"/>
    <w:rsid w:val="00E65FD7"/>
    <w:rsid w:val="00E66747"/>
    <w:rsid w:val="00E674B4"/>
    <w:rsid w:val="00E67868"/>
    <w:rsid w:val="00E67930"/>
    <w:rsid w:val="00E70895"/>
    <w:rsid w:val="00E7117D"/>
    <w:rsid w:val="00E71C60"/>
    <w:rsid w:val="00E71F37"/>
    <w:rsid w:val="00E72052"/>
    <w:rsid w:val="00E72177"/>
    <w:rsid w:val="00E72C3B"/>
    <w:rsid w:val="00E7336E"/>
    <w:rsid w:val="00E73A79"/>
    <w:rsid w:val="00E747C0"/>
    <w:rsid w:val="00E74847"/>
    <w:rsid w:val="00E74925"/>
    <w:rsid w:val="00E74EA3"/>
    <w:rsid w:val="00E75248"/>
    <w:rsid w:val="00E75613"/>
    <w:rsid w:val="00E75C2A"/>
    <w:rsid w:val="00E7600B"/>
    <w:rsid w:val="00E76294"/>
    <w:rsid w:val="00E762EE"/>
    <w:rsid w:val="00E76929"/>
    <w:rsid w:val="00E76991"/>
    <w:rsid w:val="00E8121D"/>
    <w:rsid w:val="00E81585"/>
    <w:rsid w:val="00E8281F"/>
    <w:rsid w:val="00E82833"/>
    <w:rsid w:val="00E8452B"/>
    <w:rsid w:val="00E84607"/>
    <w:rsid w:val="00E854ED"/>
    <w:rsid w:val="00E85648"/>
    <w:rsid w:val="00E8672F"/>
    <w:rsid w:val="00E86791"/>
    <w:rsid w:val="00E86FE5"/>
    <w:rsid w:val="00E879AB"/>
    <w:rsid w:val="00E87CF1"/>
    <w:rsid w:val="00E87E14"/>
    <w:rsid w:val="00E9086F"/>
    <w:rsid w:val="00E91D17"/>
    <w:rsid w:val="00E923D9"/>
    <w:rsid w:val="00E9259E"/>
    <w:rsid w:val="00E92753"/>
    <w:rsid w:val="00E92825"/>
    <w:rsid w:val="00E93350"/>
    <w:rsid w:val="00E936D4"/>
    <w:rsid w:val="00E93957"/>
    <w:rsid w:val="00E94AD5"/>
    <w:rsid w:val="00E94F1B"/>
    <w:rsid w:val="00E958D1"/>
    <w:rsid w:val="00E96088"/>
    <w:rsid w:val="00E96515"/>
    <w:rsid w:val="00E96A72"/>
    <w:rsid w:val="00EA01E1"/>
    <w:rsid w:val="00EA0935"/>
    <w:rsid w:val="00EA0D1C"/>
    <w:rsid w:val="00EA2090"/>
    <w:rsid w:val="00EA2589"/>
    <w:rsid w:val="00EA2E19"/>
    <w:rsid w:val="00EA48A6"/>
    <w:rsid w:val="00EA4F32"/>
    <w:rsid w:val="00EA5096"/>
    <w:rsid w:val="00EA597A"/>
    <w:rsid w:val="00EA5FB9"/>
    <w:rsid w:val="00EA61BF"/>
    <w:rsid w:val="00EA6B50"/>
    <w:rsid w:val="00EA6F7C"/>
    <w:rsid w:val="00EA72EF"/>
    <w:rsid w:val="00EA75BA"/>
    <w:rsid w:val="00EA7A4C"/>
    <w:rsid w:val="00EB0A56"/>
    <w:rsid w:val="00EB114E"/>
    <w:rsid w:val="00EB19EA"/>
    <w:rsid w:val="00EB238D"/>
    <w:rsid w:val="00EB2599"/>
    <w:rsid w:val="00EB2C8D"/>
    <w:rsid w:val="00EB3451"/>
    <w:rsid w:val="00EB3CCD"/>
    <w:rsid w:val="00EB4066"/>
    <w:rsid w:val="00EB4545"/>
    <w:rsid w:val="00EB464C"/>
    <w:rsid w:val="00EB48D6"/>
    <w:rsid w:val="00EB4BDD"/>
    <w:rsid w:val="00EB4E9F"/>
    <w:rsid w:val="00EB5A32"/>
    <w:rsid w:val="00EB701B"/>
    <w:rsid w:val="00EB7148"/>
    <w:rsid w:val="00EC0181"/>
    <w:rsid w:val="00EC01DD"/>
    <w:rsid w:val="00EC0325"/>
    <w:rsid w:val="00EC10CB"/>
    <w:rsid w:val="00EC168D"/>
    <w:rsid w:val="00EC2335"/>
    <w:rsid w:val="00EC2350"/>
    <w:rsid w:val="00EC2785"/>
    <w:rsid w:val="00EC2C01"/>
    <w:rsid w:val="00EC32BE"/>
    <w:rsid w:val="00EC37B6"/>
    <w:rsid w:val="00EC3A88"/>
    <w:rsid w:val="00EC3C67"/>
    <w:rsid w:val="00EC4420"/>
    <w:rsid w:val="00EC4BCB"/>
    <w:rsid w:val="00EC4CF7"/>
    <w:rsid w:val="00EC506D"/>
    <w:rsid w:val="00EC50D5"/>
    <w:rsid w:val="00EC5646"/>
    <w:rsid w:val="00EC5705"/>
    <w:rsid w:val="00EC5722"/>
    <w:rsid w:val="00EC57C8"/>
    <w:rsid w:val="00EC5AEB"/>
    <w:rsid w:val="00EC5F2D"/>
    <w:rsid w:val="00EC69FE"/>
    <w:rsid w:val="00EC7EDA"/>
    <w:rsid w:val="00ED0450"/>
    <w:rsid w:val="00ED0707"/>
    <w:rsid w:val="00ED0D65"/>
    <w:rsid w:val="00ED1123"/>
    <w:rsid w:val="00ED142C"/>
    <w:rsid w:val="00ED14AE"/>
    <w:rsid w:val="00ED2A65"/>
    <w:rsid w:val="00ED2D01"/>
    <w:rsid w:val="00ED3388"/>
    <w:rsid w:val="00ED494D"/>
    <w:rsid w:val="00ED4F81"/>
    <w:rsid w:val="00ED6874"/>
    <w:rsid w:val="00ED6D26"/>
    <w:rsid w:val="00ED7C26"/>
    <w:rsid w:val="00ED7E7A"/>
    <w:rsid w:val="00EE0179"/>
    <w:rsid w:val="00EE02F3"/>
    <w:rsid w:val="00EE04A2"/>
    <w:rsid w:val="00EE08C5"/>
    <w:rsid w:val="00EE0E91"/>
    <w:rsid w:val="00EE16F5"/>
    <w:rsid w:val="00EE1D06"/>
    <w:rsid w:val="00EE2281"/>
    <w:rsid w:val="00EE3F7D"/>
    <w:rsid w:val="00EE41F7"/>
    <w:rsid w:val="00EE4846"/>
    <w:rsid w:val="00EE494C"/>
    <w:rsid w:val="00EE49D4"/>
    <w:rsid w:val="00EE4B4D"/>
    <w:rsid w:val="00EE4EF2"/>
    <w:rsid w:val="00EE552B"/>
    <w:rsid w:val="00EE5DB2"/>
    <w:rsid w:val="00EE67B0"/>
    <w:rsid w:val="00EE6F06"/>
    <w:rsid w:val="00EE6FB5"/>
    <w:rsid w:val="00EE729D"/>
    <w:rsid w:val="00EE7337"/>
    <w:rsid w:val="00EF0484"/>
    <w:rsid w:val="00EF0606"/>
    <w:rsid w:val="00EF1D4B"/>
    <w:rsid w:val="00EF239B"/>
    <w:rsid w:val="00EF2C37"/>
    <w:rsid w:val="00EF4589"/>
    <w:rsid w:val="00EF5195"/>
    <w:rsid w:val="00EF5E3A"/>
    <w:rsid w:val="00EF7126"/>
    <w:rsid w:val="00EF7153"/>
    <w:rsid w:val="00EF75C3"/>
    <w:rsid w:val="00EF7755"/>
    <w:rsid w:val="00F00022"/>
    <w:rsid w:val="00F00778"/>
    <w:rsid w:val="00F00F0A"/>
    <w:rsid w:val="00F01181"/>
    <w:rsid w:val="00F0133A"/>
    <w:rsid w:val="00F01741"/>
    <w:rsid w:val="00F01E4A"/>
    <w:rsid w:val="00F02925"/>
    <w:rsid w:val="00F02A6C"/>
    <w:rsid w:val="00F02F7E"/>
    <w:rsid w:val="00F03009"/>
    <w:rsid w:val="00F040F5"/>
    <w:rsid w:val="00F04C3B"/>
    <w:rsid w:val="00F05684"/>
    <w:rsid w:val="00F05738"/>
    <w:rsid w:val="00F05870"/>
    <w:rsid w:val="00F05930"/>
    <w:rsid w:val="00F05BFD"/>
    <w:rsid w:val="00F06171"/>
    <w:rsid w:val="00F06F84"/>
    <w:rsid w:val="00F07352"/>
    <w:rsid w:val="00F073FC"/>
    <w:rsid w:val="00F07844"/>
    <w:rsid w:val="00F1051A"/>
    <w:rsid w:val="00F1074C"/>
    <w:rsid w:val="00F10D39"/>
    <w:rsid w:val="00F10FEC"/>
    <w:rsid w:val="00F11122"/>
    <w:rsid w:val="00F117B5"/>
    <w:rsid w:val="00F117CA"/>
    <w:rsid w:val="00F11D62"/>
    <w:rsid w:val="00F12E17"/>
    <w:rsid w:val="00F13BA6"/>
    <w:rsid w:val="00F13BDD"/>
    <w:rsid w:val="00F1408C"/>
    <w:rsid w:val="00F14741"/>
    <w:rsid w:val="00F15E63"/>
    <w:rsid w:val="00F16101"/>
    <w:rsid w:val="00F16348"/>
    <w:rsid w:val="00F16452"/>
    <w:rsid w:val="00F16ABB"/>
    <w:rsid w:val="00F2084A"/>
    <w:rsid w:val="00F21CC3"/>
    <w:rsid w:val="00F21FDF"/>
    <w:rsid w:val="00F22F18"/>
    <w:rsid w:val="00F2305E"/>
    <w:rsid w:val="00F23522"/>
    <w:rsid w:val="00F23809"/>
    <w:rsid w:val="00F242CA"/>
    <w:rsid w:val="00F24D71"/>
    <w:rsid w:val="00F24F11"/>
    <w:rsid w:val="00F265F3"/>
    <w:rsid w:val="00F26A4E"/>
    <w:rsid w:val="00F270C0"/>
    <w:rsid w:val="00F270CB"/>
    <w:rsid w:val="00F27492"/>
    <w:rsid w:val="00F274E4"/>
    <w:rsid w:val="00F27796"/>
    <w:rsid w:val="00F27A14"/>
    <w:rsid w:val="00F27BAD"/>
    <w:rsid w:val="00F30AF1"/>
    <w:rsid w:val="00F30E9A"/>
    <w:rsid w:val="00F3209A"/>
    <w:rsid w:val="00F32243"/>
    <w:rsid w:val="00F326B7"/>
    <w:rsid w:val="00F3466B"/>
    <w:rsid w:val="00F347A6"/>
    <w:rsid w:val="00F348FF"/>
    <w:rsid w:val="00F349D6"/>
    <w:rsid w:val="00F34A9F"/>
    <w:rsid w:val="00F35321"/>
    <w:rsid w:val="00F35507"/>
    <w:rsid w:val="00F35719"/>
    <w:rsid w:val="00F35B8C"/>
    <w:rsid w:val="00F35D05"/>
    <w:rsid w:val="00F3615C"/>
    <w:rsid w:val="00F36EF4"/>
    <w:rsid w:val="00F37596"/>
    <w:rsid w:val="00F409C7"/>
    <w:rsid w:val="00F426D9"/>
    <w:rsid w:val="00F42889"/>
    <w:rsid w:val="00F43999"/>
    <w:rsid w:val="00F4470C"/>
    <w:rsid w:val="00F4473E"/>
    <w:rsid w:val="00F44CB7"/>
    <w:rsid w:val="00F44E7B"/>
    <w:rsid w:val="00F44F9A"/>
    <w:rsid w:val="00F45156"/>
    <w:rsid w:val="00F455E7"/>
    <w:rsid w:val="00F45B19"/>
    <w:rsid w:val="00F45D54"/>
    <w:rsid w:val="00F45E56"/>
    <w:rsid w:val="00F4684F"/>
    <w:rsid w:val="00F47280"/>
    <w:rsid w:val="00F476FE"/>
    <w:rsid w:val="00F50975"/>
    <w:rsid w:val="00F50988"/>
    <w:rsid w:val="00F53929"/>
    <w:rsid w:val="00F53AB8"/>
    <w:rsid w:val="00F53EAD"/>
    <w:rsid w:val="00F5489E"/>
    <w:rsid w:val="00F54F8B"/>
    <w:rsid w:val="00F5501F"/>
    <w:rsid w:val="00F552BC"/>
    <w:rsid w:val="00F55548"/>
    <w:rsid w:val="00F55621"/>
    <w:rsid w:val="00F55D4A"/>
    <w:rsid w:val="00F566DD"/>
    <w:rsid w:val="00F57C25"/>
    <w:rsid w:val="00F57D01"/>
    <w:rsid w:val="00F602CB"/>
    <w:rsid w:val="00F6190A"/>
    <w:rsid w:val="00F61BA4"/>
    <w:rsid w:val="00F61EA7"/>
    <w:rsid w:val="00F62209"/>
    <w:rsid w:val="00F622D9"/>
    <w:rsid w:val="00F624C1"/>
    <w:rsid w:val="00F62DB7"/>
    <w:rsid w:val="00F63313"/>
    <w:rsid w:val="00F63444"/>
    <w:rsid w:val="00F63590"/>
    <w:rsid w:val="00F64394"/>
    <w:rsid w:val="00F649B1"/>
    <w:rsid w:val="00F64F10"/>
    <w:rsid w:val="00F650D8"/>
    <w:rsid w:val="00F66296"/>
    <w:rsid w:val="00F6629E"/>
    <w:rsid w:val="00F664F5"/>
    <w:rsid w:val="00F673AB"/>
    <w:rsid w:val="00F67839"/>
    <w:rsid w:val="00F67B30"/>
    <w:rsid w:val="00F702DD"/>
    <w:rsid w:val="00F7063D"/>
    <w:rsid w:val="00F71300"/>
    <w:rsid w:val="00F720D1"/>
    <w:rsid w:val="00F7256A"/>
    <w:rsid w:val="00F727D6"/>
    <w:rsid w:val="00F72E18"/>
    <w:rsid w:val="00F739E7"/>
    <w:rsid w:val="00F74AE5"/>
    <w:rsid w:val="00F74B69"/>
    <w:rsid w:val="00F74F17"/>
    <w:rsid w:val="00F754A4"/>
    <w:rsid w:val="00F759EB"/>
    <w:rsid w:val="00F75F0D"/>
    <w:rsid w:val="00F75FCD"/>
    <w:rsid w:val="00F766BC"/>
    <w:rsid w:val="00F769C3"/>
    <w:rsid w:val="00F774C1"/>
    <w:rsid w:val="00F7781D"/>
    <w:rsid w:val="00F77C7C"/>
    <w:rsid w:val="00F807E9"/>
    <w:rsid w:val="00F811C8"/>
    <w:rsid w:val="00F81701"/>
    <w:rsid w:val="00F82004"/>
    <w:rsid w:val="00F82437"/>
    <w:rsid w:val="00F83616"/>
    <w:rsid w:val="00F84B56"/>
    <w:rsid w:val="00F858B2"/>
    <w:rsid w:val="00F866C7"/>
    <w:rsid w:val="00F86AFA"/>
    <w:rsid w:val="00F878D0"/>
    <w:rsid w:val="00F87B79"/>
    <w:rsid w:val="00F87FEA"/>
    <w:rsid w:val="00F90325"/>
    <w:rsid w:val="00F90541"/>
    <w:rsid w:val="00F90FF2"/>
    <w:rsid w:val="00F91E37"/>
    <w:rsid w:val="00F92A10"/>
    <w:rsid w:val="00F92BC9"/>
    <w:rsid w:val="00F92E36"/>
    <w:rsid w:val="00F9483B"/>
    <w:rsid w:val="00F94AD1"/>
    <w:rsid w:val="00F9534E"/>
    <w:rsid w:val="00F9546E"/>
    <w:rsid w:val="00F95759"/>
    <w:rsid w:val="00F95AFC"/>
    <w:rsid w:val="00F9766A"/>
    <w:rsid w:val="00F97B2B"/>
    <w:rsid w:val="00F97DF2"/>
    <w:rsid w:val="00FA0126"/>
    <w:rsid w:val="00FA0129"/>
    <w:rsid w:val="00FA0191"/>
    <w:rsid w:val="00FA09B8"/>
    <w:rsid w:val="00FA0C9C"/>
    <w:rsid w:val="00FA10E5"/>
    <w:rsid w:val="00FA1BBF"/>
    <w:rsid w:val="00FA1C2A"/>
    <w:rsid w:val="00FA2251"/>
    <w:rsid w:val="00FA24E8"/>
    <w:rsid w:val="00FA2F99"/>
    <w:rsid w:val="00FA461A"/>
    <w:rsid w:val="00FA5706"/>
    <w:rsid w:val="00FA5803"/>
    <w:rsid w:val="00FA5971"/>
    <w:rsid w:val="00FA59AF"/>
    <w:rsid w:val="00FA6499"/>
    <w:rsid w:val="00FA6778"/>
    <w:rsid w:val="00FA6C7C"/>
    <w:rsid w:val="00FA7102"/>
    <w:rsid w:val="00FB100A"/>
    <w:rsid w:val="00FB1058"/>
    <w:rsid w:val="00FB1E8D"/>
    <w:rsid w:val="00FB1F9E"/>
    <w:rsid w:val="00FB2061"/>
    <w:rsid w:val="00FB2295"/>
    <w:rsid w:val="00FB23D3"/>
    <w:rsid w:val="00FB29C5"/>
    <w:rsid w:val="00FB2A82"/>
    <w:rsid w:val="00FB371B"/>
    <w:rsid w:val="00FB3BF7"/>
    <w:rsid w:val="00FB4443"/>
    <w:rsid w:val="00FB4517"/>
    <w:rsid w:val="00FB4F90"/>
    <w:rsid w:val="00FB5029"/>
    <w:rsid w:val="00FB5AEA"/>
    <w:rsid w:val="00FB6409"/>
    <w:rsid w:val="00FB65E4"/>
    <w:rsid w:val="00FB6FFD"/>
    <w:rsid w:val="00FB761F"/>
    <w:rsid w:val="00FB7D75"/>
    <w:rsid w:val="00FC086F"/>
    <w:rsid w:val="00FC119F"/>
    <w:rsid w:val="00FC14B6"/>
    <w:rsid w:val="00FC2B14"/>
    <w:rsid w:val="00FC2CFA"/>
    <w:rsid w:val="00FC3E45"/>
    <w:rsid w:val="00FC4104"/>
    <w:rsid w:val="00FC427A"/>
    <w:rsid w:val="00FC62DE"/>
    <w:rsid w:val="00FC72A7"/>
    <w:rsid w:val="00FC7818"/>
    <w:rsid w:val="00FC7BC6"/>
    <w:rsid w:val="00FC7EE4"/>
    <w:rsid w:val="00FD07B1"/>
    <w:rsid w:val="00FD0CB7"/>
    <w:rsid w:val="00FD1009"/>
    <w:rsid w:val="00FD1371"/>
    <w:rsid w:val="00FD1663"/>
    <w:rsid w:val="00FD2585"/>
    <w:rsid w:val="00FD2C43"/>
    <w:rsid w:val="00FD3093"/>
    <w:rsid w:val="00FD30EE"/>
    <w:rsid w:val="00FD340A"/>
    <w:rsid w:val="00FD4255"/>
    <w:rsid w:val="00FD4401"/>
    <w:rsid w:val="00FD54B7"/>
    <w:rsid w:val="00FD7585"/>
    <w:rsid w:val="00FD7E1F"/>
    <w:rsid w:val="00FE0CB5"/>
    <w:rsid w:val="00FE1018"/>
    <w:rsid w:val="00FE159A"/>
    <w:rsid w:val="00FE20DE"/>
    <w:rsid w:val="00FE2186"/>
    <w:rsid w:val="00FE2700"/>
    <w:rsid w:val="00FE28DF"/>
    <w:rsid w:val="00FE2B62"/>
    <w:rsid w:val="00FE2F39"/>
    <w:rsid w:val="00FE5ADA"/>
    <w:rsid w:val="00FE6D5B"/>
    <w:rsid w:val="00FE7289"/>
    <w:rsid w:val="00FE74A4"/>
    <w:rsid w:val="00FE7731"/>
    <w:rsid w:val="00FE7D00"/>
    <w:rsid w:val="00FEFA20"/>
    <w:rsid w:val="00FF026C"/>
    <w:rsid w:val="00FF05A3"/>
    <w:rsid w:val="00FF098B"/>
    <w:rsid w:val="00FF0C84"/>
    <w:rsid w:val="00FF171D"/>
    <w:rsid w:val="00FF192F"/>
    <w:rsid w:val="00FF1F9E"/>
    <w:rsid w:val="00FF2309"/>
    <w:rsid w:val="00FF3F1A"/>
    <w:rsid w:val="00FF5253"/>
    <w:rsid w:val="00FF5314"/>
    <w:rsid w:val="00FF5A4E"/>
    <w:rsid w:val="00FF5EC7"/>
    <w:rsid w:val="00FF5F09"/>
    <w:rsid w:val="00FF6D39"/>
    <w:rsid w:val="00FF79BA"/>
    <w:rsid w:val="00FF7B7A"/>
    <w:rsid w:val="00FF7CB4"/>
    <w:rsid w:val="00FF7D9D"/>
    <w:rsid w:val="00FF7ED9"/>
    <w:rsid w:val="010FD875"/>
    <w:rsid w:val="01313916"/>
    <w:rsid w:val="014952FB"/>
    <w:rsid w:val="014C7A29"/>
    <w:rsid w:val="01606FDE"/>
    <w:rsid w:val="0167B0AA"/>
    <w:rsid w:val="01714619"/>
    <w:rsid w:val="01856961"/>
    <w:rsid w:val="0191DAC2"/>
    <w:rsid w:val="01947416"/>
    <w:rsid w:val="0194D33D"/>
    <w:rsid w:val="019E434C"/>
    <w:rsid w:val="01A05638"/>
    <w:rsid w:val="01B488D6"/>
    <w:rsid w:val="02183E6B"/>
    <w:rsid w:val="021A3006"/>
    <w:rsid w:val="021BC151"/>
    <w:rsid w:val="024BEA79"/>
    <w:rsid w:val="0254A67E"/>
    <w:rsid w:val="0261EA33"/>
    <w:rsid w:val="026816FC"/>
    <w:rsid w:val="0268B2AA"/>
    <w:rsid w:val="026E7A8E"/>
    <w:rsid w:val="0273C2DF"/>
    <w:rsid w:val="027A579C"/>
    <w:rsid w:val="028D2096"/>
    <w:rsid w:val="029B9754"/>
    <w:rsid w:val="029DCE20"/>
    <w:rsid w:val="02A82239"/>
    <w:rsid w:val="02B7C8EE"/>
    <w:rsid w:val="02C0058C"/>
    <w:rsid w:val="02C6B1DC"/>
    <w:rsid w:val="02D7D497"/>
    <w:rsid w:val="02E61F21"/>
    <w:rsid w:val="02F734C5"/>
    <w:rsid w:val="03013DD1"/>
    <w:rsid w:val="030E36C4"/>
    <w:rsid w:val="0315CEB4"/>
    <w:rsid w:val="032EBD96"/>
    <w:rsid w:val="032F07E1"/>
    <w:rsid w:val="032F4114"/>
    <w:rsid w:val="033492A8"/>
    <w:rsid w:val="033E841A"/>
    <w:rsid w:val="036820CE"/>
    <w:rsid w:val="037BAB24"/>
    <w:rsid w:val="03830BB1"/>
    <w:rsid w:val="0393B24A"/>
    <w:rsid w:val="0397168E"/>
    <w:rsid w:val="039812AD"/>
    <w:rsid w:val="03B6ED2F"/>
    <w:rsid w:val="03E1EA67"/>
    <w:rsid w:val="03FCF75E"/>
    <w:rsid w:val="03FE75CF"/>
    <w:rsid w:val="04085848"/>
    <w:rsid w:val="04151A82"/>
    <w:rsid w:val="04227DA6"/>
    <w:rsid w:val="043BACB4"/>
    <w:rsid w:val="0446D17F"/>
    <w:rsid w:val="044CAB3E"/>
    <w:rsid w:val="04548DB3"/>
    <w:rsid w:val="0466936C"/>
    <w:rsid w:val="046D5BED"/>
    <w:rsid w:val="046DA112"/>
    <w:rsid w:val="0474FCF7"/>
    <w:rsid w:val="0489F19F"/>
    <w:rsid w:val="048B7407"/>
    <w:rsid w:val="04913208"/>
    <w:rsid w:val="049618ED"/>
    <w:rsid w:val="04AA0725"/>
    <w:rsid w:val="04B082BE"/>
    <w:rsid w:val="04CBF897"/>
    <w:rsid w:val="04E92AA3"/>
    <w:rsid w:val="04F15671"/>
    <w:rsid w:val="04F3E688"/>
    <w:rsid w:val="04F7DF83"/>
    <w:rsid w:val="054ABBF8"/>
    <w:rsid w:val="054D8B69"/>
    <w:rsid w:val="054FA5ED"/>
    <w:rsid w:val="05726CA8"/>
    <w:rsid w:val="05A74A1D"/>
    <w:rsid w:val="05A93A54"/>
    <w:rsid w:val="05AA5AB4"/>
    <w:rsid w:val="05C16ED4"/>
    <w:rsid w:val="05D8C8E1"/>
    <w:rsid w:val="05DAC9B5"/>
    <w:rsid w:val="05E0F236"/>
    <w:rsid w:val="0605CE35"/>
    <w:rsid w:val="062D0269"/>
    <w:rsid w:val="06305CD5"/>
    <w:rsid w:val="065DECF4"/>
    <w:rsid w:val="066CC467"/>
    <w:rsid w:val="06850D5F"/>
    <w:rsid w:val="0691DFBD"/>
    <w:rsid w:val="069DF286"/>
    <w:rsid w:val="06E1BEF1"/>
    <w:rsid w:val="06EF09B9"/>
    <w:rsid w:val="07144383"/>
    <w:rsid w:val="072B1C60"/>
    <w:rsid w:val="074B4920"/>
    <w:rsid w:val="074C264D"/>
    <w:rsid w:val="075C6B9E"/>
    <w:rsid w:val="07829133"/>
    <w:rsid w:val="0789E28A"/>
    <w:rsid w:val="07A0A917"/>
    <w:rsid w:val="07AAD996"/>
    <w:rsid w:val="07B0548D"/>
    <w:rsid w:val="07E862F4"/>
    <w:rsid w:val="07F27F56"/>
    <w:rsid w:val="0803D280"/>
    <w:rsid w:val="0805FA60"/>
    <w:rsid w:val="080B2990"/>
    <w:rsid w:val="08115375"/>
    <w:rsid w:val="0824C774"/>
    <w:rsid w:val="083EDA9C"/>
    <w:rsid w:val="089174E0"/>
    <w:rsid w:val="089DFD7E"/>
    <w:rsid w:val="089EDF29"/>
    <w:rsid w:val="08AACEAD"/>
    <w:rsid w:val="08ABAD33"/>
    <w:rsid w:val="08AEC98F"/>
    <w:rsid w:val="08BC9FB7"/>
    <w:rsid w:val="08DC7C22"/>
    <w:rsid w:val="08E2B2BE"/>
    <w:rsid w:val="09041545"/>
    <w:rsid w:val="0908F031"/>
    <w:rsid w:val="090A55E2"/>
    <w:rsid w:val="090B0FBA"/>
    <w:rsid w:val="09179156"/>
    <w:rsid w:val="091E4915"/>
    <w:rsid w:val="09204F42"/>
    <w:rsid w:val="092D38D6"/>
    <w:rsid w:val="0935439C"/>
    <w:rsid w:val="096AAE4D"/>
    <w:rsid w:val="09796F36"/>
    <w:rsid w:val="09798A25"/>
    <w:rsid w:val="0981A240"/>
    <w:rsid w:val="09AE73AA"/>
    <w:rsid w:val="09C12E52"/>
    <w:rsid w:val="09C5F4AA"/>
    <w:rsid w:val="09E0E274"/>
    <w:rsid w:val="09E10E12"/>
    <w:rsid w:val="09E6BCC8"/>
    <w:rsid w:val="09E94696"/>
    <w:rsid w:val="09FAACE1"/>
    <w:rsid w:val="0A0DD293"/>
    <w:rsid w:val="0A23F31A"/>
    <w:rsid w:val="0A4DEDCB"/>
    <w:rsid w:val="0A62197E"/>
    <w:rsid w:val="0A79F16A"/>
    <w:rsid w:val="0A7F7677"/>
    <w:rsid w:val="0A834C3E"/>
    <w:rsid w:val="0A96C014"/>
    <w:rsid w:val="0AA727C7"/>
    <w:rsid w:val="0AFC1A87"/>
    <w:rsid w:val="0B12EC73"/>
    <w:rsid w:val="0B14AF42"/>
    <w:rsid w:val="0B16D9CF"/>
    <w:rsid w:val="0B3A02E9"/>
    <w:rsid w:val="0B4BDEED"/>
    <w:rsid w:val="0B4C5B54"/>
    <w:rsid w:val="0B597010"/>
    <w:rsid w:val="0B5D1BF7"/>
    <w:rsid w:val="0B61CDAC"/>
    <w:rsid w:val="0B9B0536"/>
    <w:rsid w:val="0BA9F13A"/>
    <w:rsid w:val="0BBECAC9"/>
    <w:rsid w:val="0BC6AEAC"/>
    <w:rsid w:val="0BCF64DE"/>
    <w:rsid w:val="0BD605F4"/>
    <w:rsid w:val="0BF2553D"/>
    <w:rsid w:val="0BF5E9EB"/>
    <w:rsid w:val="0C09D279"/>
    <w:rsid w:val="0C101000"/>
    <w:rsid w:val="0C8375FC"/>
    <w:rsid w:val="0C89F9CE"/>
    <w:rsid w:val="0CA45154"/>
    <w:rsid w:val="0CCC2FD4"/>
    <w:rsid w:val="0CDB684D"/>
    <w:rsid w:val="0CF3A6FD"/>
    <w:rsid w:val="0CF65C1E"/>
    <w:rsid w:val="0CFB23F1"/>
    <w:rsid w:val="0D09F016"/>
    <w:rsid w:val="0D0FB438"/>
    <w:rsid w:val="0D18C09F"/>
    <w:rsid w:val="0D297F59"/>
    <w:rsid w:val="0D2DECED"/>
    <w:rsid w:val="0D32DE1E"/>
    <w:rsid w:val="0D51C724"/>
    <w:rsid w:val="0D52D014"/>
    <w:rsid w:val="0D532489"/>
    <w:rsid w:val="0D6B2927"/>
    <w:rsid w:val="0D70202E"/>
    <w:rsid w:val="0D7070F5"/>
    <w:rsid w:val="0D83D7F3"/>
    <w:rsid w:val="0D87D98B"/>
    <w:rsid w:val="0D953151"/>
    <w:rsid w:val="0DAE4F5F"/>
    <w:rsid w:val="0DBD4995"/>
    <w:rsid w:val="0DC4F15A"/>
    <w:rsid w:val="0DCAC648"/>
    <w:rsid w:val="0DE2D322"/>
    <w:rsid w:val="0DE80E29"/>
    <w:rsid w:val="0DF47FC8"/>
    <w:rsid w:val="0DFFE958"/>
    <w:rsid w:val="0E189877"/>
    <w:rsid w:val="0E271CB1"/>
    <w:rsid w:val="0E2DD1AD"/>
    <w:rsid w:val="0E3E6DAF"/>
    <w:rsid w:val="0E54E363"/>
    <w:rsid w:val="0E656F3E"/>
    <w:rsid w:val="0E6FF64C"/>
    <w:rsid w:val="0E70E2D7"/>
    <w:rsid w:val="0E723DAB"/>
    <w:rsid w:val="0E8DB56F"/>
    <w:rsid w:val="0E8F91D2"/>
    <w:rsid w:val="0E9D891A"/>
    <w:rsid w:val="0EA01983"/>
    <w:rsid w:val="0EA249A9"/>
    <w:rsid w:val="0EE80FAF"/>
    <w:rsid w:val="0F110AF8"/>
    <w:rsid w:val="0F2055DE"/>
    <w:rsid w:val="0F3AEFF0"/>
    <w:rsid w:val="0F7AF95A"/>
    <w:rsid w:val="0F7F141C"/>
    <w:rsid w:val="0F83FEF0"/>
    <w:rsid w:val="0F8818EF"/>
    <w:rsid w:val="0F8E68AA"/>
    <w:rsid w:val="0F93E225"/>
    <w:rsid w:val="0F9C8644"/>
    <w:rsid w:val="0F9CE1F5"/>
    <w:rsid w:val="0FB098DD"/>
    <w:rsid w:val="0FB3B157"/>
    <w:rsid w:val="0FB97E1D"/>
    <w:rsid w:val="0FC9A20E"/>
    <w:rsid w:val="0FCFD85A"/>
    <w:rsid w:val="0FD04B79"/>
    <w:rsid w:val="0FD74D28"/>
    <w:rsid w:val="0FF49BBF"/>
    <w:rsid w:val="1011B8CE"/>
    <w:rsid w:val="102AAE14"/>
    <w:rsid w:val="10361928"/>
    <w:rsid w:val="10378378"/>
    <w:rsid w:val="104B79AC"/>
    <w:rsid w:val="106550F4"/>
    <w:rsid w:val="106655A1"/>
    <w:rsid w:val="106F3C02"/>
    <w:rsid w:val="107C909B"/>
    <w:rsid w:val="10D12831"/>
    <w:rsid w:val="11156553"/>
    <w:rsid w:val="112D1C6E"/>
    <w:rsid w:val="1140CDBF"/>
    <w:rsid w:val="11465DB1"/>
    <w:rsid w:val="11505AD2"/>
    <w:rsid w:val="11557F1D"/>
    <w:rsid w:val="117E259B"/>
    <w:rsid w:val="1186E4A1"/>
    <w:rsid w:val="119DEA88"/>
    <w:rsid w:val="11A51C24"/>
    <w:rsid w:val="11CE1ADC"/>
    <w:rsid w:val="11D2096B"/>
    <w:rsid w:val="11D78A87"/>
    <w:rsid w:val="11DA220A"/>
    <w:rsid w:val="11FAEDF0"/>
    <w:rsid w:val="12001D55"/>
    <w:rsid w:val="12059CB8"/>
    <w:rsid w:val="120917CA"/>
    <w:rsid w:val="120F7C56"/>
    <w:rsid w:val="1225D863"/>
    <w:rsid w:val="123D7D70"/>
    <w:rsid w:val="124968EE"/>
    <w:rsid w:val="126BAD5E"/>
    <w:rsid w:val="12827967"/>
    <w:rsid w:val="12A54B3F"/>
    <w:rsid w:val="12AC9F69"/>
    <w:rsid w:val="12B33934"/>
    <w:rsid w:val="12B52147"/>
    <w:rsid w:val="12C6096C"/>
    <w:rsid w:val="12CEF09F"/>
    <w:rsid w:val="12CF24C9"/>
    <w:rsid w:val="12EE5CF2"/>
    <w:rsid w:val="1309C549"/>
    <w:rsid w:val="132321D2"/>
    <w:rsid w:val="135A4777"/>
    <w:rsid w:val="136D63FF"/>
    <w:rsid w:val="13887733"/>
    <w:rsid w:val="138DC87F"/>
    <w:rsid w:val="13A912BD"/>
    <w:rsid w:val="13AD5EB4"/>
    <w:rsid w:val="13DBE670"/>
    <w:rsid w:val="140DC121"/>
    <w:rsid w:val="141627E8"/>
    <w:rsid w:val="1439F3ED"/>
    <w:rsid w:val="1442E541"/>
    <w:rsid w:val="14593E0E"/>
    <w:rsid w:val="1460C29B"/>
    <w:rsid w:val="146499BA"/>
    <w:rsid w:val="146F073A"/>
    <w:rsid w:val="146F1FF7"/>
    <w:rsid w:val="147E5765"/>
    <w:rsid w:val="147E85DA"/>
    <w:rsid w:val="149A2720"/>
    <w:rsid w:val="14B85F40"/>
    <w:rsid w:val="14D76907"/>
    <w:rsid w:val="14EDF13E"/>
    <w:rsid w:val="14F9CA7D"/>
    <w:rsid w:val="14FDD441"/>
    <w:rsid w:val="151C0137"/>
    <w:rsid w:val="15271C95"/>
    <w:rsid w:val="15518508"/>
    <w:rsid w:val="1551D2F5"/>
    <w:rsid w:val="15666332"/>
    <w:rsid w:val="156FAD5E"/>
    <w:rsid w:val="1582ECF4"/>
    <w:rsid w:val="1590D624"/>
    <w:rsid w:val="15955AC4"/>
    <w:rsid w:val="15975738"/>
    <w:rsid w:val="15AA5BCB"/>
    <w:rsid w:val="15AF2E27"/>
    <w:rsid w:val="15B023F4"/>
    <w:rsid w:val="15CFF361"/>
    <w:rsid w:val="15D31808"/>
    <w:rsid w:val="15D5C44E"/>
    <w:rsid w:val="160AD7CC"/>
    <w:rsid w:val="160C2379"/>
    <w:rsid w:val="160CC4CF"/>
    <w:rsid w:val="1614F9EB"/>
    <w:rsid w:val="1617EB0B"/>
    <w:rsid w:val="161D7AC8"/>
    <w:rsid w:val="1638BBAB"/>
    <w:rsid w:val="1638E392"/>
    <w:rsid w:val="164D08A1"/>
    <w:rsid w:val="164DC922"/>
    <w:rsid w:val="1679AC12"/>
    <w:rsid w:val="167A3FCD"/>
    <w:rsid w:val="16855B08"/>
    <w:rsid w:val="16AE7EFC"/>
    <w:rsid w:val="16BE00ED"/>
    <w:rsid w:val="16C4A92F"/>
    <w:rsid w:val="16D44EED"/>
    <w:rsid w:val="16E56CB5"/>
    <w:rsid w:val="16ED6452"/>
    <w:rsid w:val="16F22D16"/>
    <w:rsid w:val="17130002"/>
    <w:rsid w:val="1728C1F3"/>
    <w:rsid w:val="17383AE5"/>
    <w:rsid w:val="173E3EA6"/>
    <w:rsid w:val="1746D322"/>
    <w:rsid w:val="1760F150"/>
    <w:rsid w:val="17664987"/>
    <w:rsid w:val="17781C18"/>
    <w:rsid w:val="177B6DD0"/>
    <w:rsid w:val="1784A30B"/>
    <w:rsid w:val="1786C926"/>
    <w:rsid w:val="17C19F2D"/>
    <w:rsid w:val="17C4EC22"/>
    <w:rsid w:val="17CEC129"/>
    <w:rsid w:val="17D76F1D"/>
    <w:rsid w:val="17E587B5"/>
    <w:rsid w:val="17EADAA8"/>
    <w:rsid w:val="17F351FF"/>
    <w:rsid w:val="180C8846"/>
    <w:rsid w:val="181B371C"/>
    <w:rsid w:val="181DB00D"/>
    <w:rsid w:val="183391C4"/>
    <w:rsid w:val="1839C2FF"/>
    <w:rsid w:val="1841D9E9"/>
    <w:rsid w:val="18428716"/>
    <w:rsid w:val="1856A5B1"/>
    <w:rsid w:val="185F31EC"/>
    <w:rsid w:val="185FB011"/>
    <w:rsid w:val="18625A98"/>
    <w:rsid w:val="18809A4E"/>
    <w:rsid w:val="189291D7"/>
    <w:rsid w:val="1894AFB1"/>
    <w:rsid w:val="1899AAC3"/>
    <w:rsid w:val="189E2205"/>
    <w:rsid w:val="18A386C8"/>
    <w:rsid w:val="18A428DB"/>
    <w:rsid w:val="18ADB12D"/>
    <w:rsid w:val="18B36B74"/>
    <w:rsid w:val="18BAA8C7"/>
    <w:rsid w:val="18BBA386"/>
    <w:rsid w:val="18DBB911"/>
    <w:rsid w:val="18E98C46"/>
    <w:rsid w:val="1913ECB9"/>
    <w:rsid w:val="19198F01"/>
    <w:rsid w:val="191AF55D"/>
    <w:rsid w:val="191CFE0E"/>
    <w:rsid w:val="1927BC59"/>
    <w:rsid w:val="19300EF7"/>
    <w:rsid w:val="19421A35"/>
    <w:rsid w:val="19603885"/>
    <w:rsid w:val="1963067F"/>
    <w:rsid w:val="1984F8FA"/>
    <w:rsid w:val="1986AFFC"/>
    <w:rsid w:val="19987543"/>
    <w:rsid w:val="1998BC4A"/>
    <w:rsid w:val="199C0324"/>
    <w:rsid w:val="19A8D1F9"/>
    <w:rsid w:val="19B78663"/>
    <w:rsid w:val="19BE0A24"/>
    <w:rsid w:val="19E0B009"/>
    <w:rsid w:val="19F4D3A5"/>
    <w:rsid w:val="19F5AFB5"/>
    <w:rsid w:val="19F63636"/>
    <w:rsid w:val="1A0C0A53"/>
    <w:rsid w:val="1A0E296E"/>
    <w:rsid w:val="1A1641BD"/>
    <w:rsid w:val="1A5963A7"/>
    <w:rsid w:val="1A5C1DC0"/>
    <w:rsid w:val="1A6386A4"/>
    <w:rsid w:val="1A7B71F1"/>
    <w:rsid w:val="1A808C02"/>
    <w:rsid w:val="1A902DDB"/>
    <w:rsid w:val="1A9C946F"/>
    <w:rsid w:val="1AB3638A"/>
    <w:rsid w:val="1ABE882B"/>
    <w:rsid w:val="1AD9C030"/>
    <w:rsid w:val="1B171DF9"/>
    <w:rsid w:val="1B6C64E2"/>
    <w:rsid w:val="1B9C2359"/>
    <w:rsid w:val="1BA2F6EA"/>
    <w:rsid w:val="1BA57DCF"/>
    <w:rsid w:val="1BA7791B"/>
    <w:rsid w:val="1BA7A166"/>
    <w:rsid w:val="1BBC1595"/>
    <w:rsid w:val="1BD922A1"/>
    <w:rsid w:val="1BE7C43F"/>
    <w:rsid w:val="1C03A23A"/>
    <w:rsid w:val="1C092287"/>
    <w:rsid w:val="1C0EC0B7"/>
    <w:rsid w:val="1C207BBA"/>
    <w:rsid w:val="1C3864D0"/>
    <w:rsid w:val="1C4CF3C5"/>
    <w:rsid w:val="1C4D8A53"/>
    <w:rsid w:val="1C5AD9AF"/>
    <w:rsid w:val="1C62BF55"/>
    <w:rsid w:val="1C78A765"/>
    <w:rsid w:val="1C790FB3"/>
    <w:rsid w:val="1C8C6032"/>
    <w:rsid w:val="1CA1DE24"/>
    <w:rsid w:val="1CAA6E74"/>
    <w:rsid w:val="1CB023C9"/>
    <w:rsid w:val="1CBAA491"/>
    <w:rsid w:val="1CBD7932"/>
    <w:rsid w:val="1CD45FA8"/>
    <w:rsid w:val="1CD59C2E"/>
    <w:rsid w:val="1CF3E726"/>
    <w:rsid w:val="1D0B6709"/>
    <w:rsid w:val="1D1F096D"/>
    <w:rsid w:val="1D267118"/>
    <w:rsid w:val="1D43139D"/>
    <w:rsid w:val="1D607864"/>
    <w:rsid w:val="1D61AAC4"/>
    <w:rsid w:val="1D7BEDBD"/>
    <w:rsid w:val="1D9B3E76"/>
    <w:rsid w:val="1DCFAACE"/>
    <w:rsid w:val="1DFC360F"/>
    <w:rsid w:val="1E05938D"/>
    <w:rsid w:val="1E119E5B"/>
    <w:rsid w:val="1E3F39F0"/>
    <w:rsid w:val="1E472840"/>
    <w:rsid w:val="1E4B1965"/>
    <w:rsid w:val="1E6EFABB"/>
    <w:rsid w:val="1EAFB629"/>
    <w:rsid w:val="1ED4A7E4"/>
    <w:rsid w:val="1F2314AD"/>
    <w:rsid w:val="1F37B86A"/>
    <w:rsid w:val="1F3F0620"/>
    <w:rsid w:val="1F52A700"/>
    <w:rsid w:val="1F5C70A9"/>
    <w:rsid w:val="1F6AA7C5"/>
    <w:rsid w:val="1F6C6392"/>
    <w:rsid w:val="1F6DDD9A"/>
    <w:rsid w:val="1F86ADEB"/>
    <w:rsid w:val="1F8AA746"/>
    <w:rsid w:val="1FCE3BAD"/>
    <w:rsid w:val="1FE7FC74"/>
    <w:rsid w:val="1FFC70B6"/>
    <w:rsid w:val="200ACB1C"/>
    <w:rsid w:val="201742AA"/>
    <w:rsid w:val="201E29A5"/>
    <w:rsid w:val="2026E079"/>
    <w:rsid w:val="203B9D36"/>
    <w:rsid w:val="203E9E24"/>
    <w:rsid w:val="2044AC92"/>
    <w:rsid w:val="204B784E"/>
    <w:rsid w:val="20673BCF"/>
    <w:rsid w:val="20679513"/>
    <w:rsid w:val="206B79EF"/>
    <w:rsid w:val="2085B7BA"/>
    <w:rsid w:val="209AC31C"/>
    <w:rsid w:val="20A913A2"/>
    <w:rsid w:val="20E54A8D"/>
    <w:rsid w:val="20F86F0C"/>
    <w:rsid w:val="21306DCE"/>
    <w:rsid w:val="214BD3A4"/>
    <w:rsid w:val="2156193E"/>
    <w:rsid w:val="215CD7D4"/>
    <w:rsid w:val="21670D4C"/>
    <w:rsid w:val="216F8431"/>
    <w:rsid w:val="2171FA1E"/>
    <w:rsid w:val="21764D7F"/>
    <w:rsid w:val="217C7436"/>
    <w:rsid w:val="2183F2FE"/>
    <w:rsid w:val="218EF4C2"/>
    <w:rsid w:val="21924D04"/>
    <w:rsid w:val="21A48D30"/>
    <w:rsid w:val="21AE7D70"/>
    <w:rsid w:val="21AF0262"/>
    <w:rsid w:val="21B866FE"/>
    <w:rsid w:val="21BF59B4"/>
    <w:rsid w:val="21C49253"/>
    <w:rsid w:val="21C6C7CC"/>
    <w:rsid w:val="21DAD124"/>
    <w:rsid w:val="21DE324C"/>
    <w:rsid w:val="21E5D1A9"/>
    <w:rsid w:val="21EE4D96"/>
    <w:rsid w:val="21EF9FBE"/>
    <w:rsid w:val="21FA2B98"/>
    <w:rsid w:val="22031EDA"/>
    <w:rsid w:val="22042104"/>
    <w:rsid w:val="2204AAE7"/>
    <w:rsid w:val="2205623D"/>
    <w:rsid w:val="2206EC6E"/>
    <w:rsid w:val="22131EA4"/>
    <w:rsid w:val="224550D3"/>
    <w:rsid w:val="2253E5A5"/>
    <w:rsid w:val="2255CBE2"/>
    <w:rsid w:val="226B9053"/>
    <w:rsid w:val="22822781"/>
    <w:rsid w:val="22831004"/>
    <w:rsid w:val="22AFA265"/>
    <w:rsid w:val="22B03A4D"/>
    <w:rsid w:val="22B7DBF0"/>
    <w:rsid w:val="22DFA2C1"/>
    <w:rsid w:val="23002D8E"/>
    <w:rsid w:val="2306890D"/>
    <w:rsid w:val="230B71DD"/>
    <w:rsid w:val="231A5327"/>
    <w:rsid w:val="23348B7A"/>
    <w:rsid w:val="2339CDC3"/>
    <w:rsid w:val="23542CF1"/>
    <w:rsid w:val="2354F9C2"/>
    <w:rsid w:val="2379AF7C"/>
    <w:rsid w:val="238207A1"/>
    <w:rsid w:val="239B11FA"/>
    <w:rsid w:val="23A301AD"/>
    <w:rsid w:val="240AEF5F"/>
    <w:rsid w:val="241CB952"/>
    <w:rsid w:val="24553424"/>
    <w:rsid w:val="246E9E47"/>
    <w:rsid w:val="24719F0F"/>
    <w:rsid w:val="247D8AA1"/>
    <w:rsid w:val="2485D5D4"/>
    <w:rsid w:val="2495BF2A"/>
    <w:rsid w:val="2498EA22"/>
    <w:rsid w:val="24CE2532"/>
    <w:rsid w:val="24F03D10"/>
    <w:rsid w:val="24F2EA16"/>
    <w:rsid w:val="25250EA7"/>
    <w:rsid w:val="253E5611"/>
    <w:rsid w:val="254A4864"/>
    <w:rsid w:val="254D811B"/>
    <w:rsid w:val="2566F902"/>
    <w:rsid w:val="2580D49D"/>
    <w:rsid w:val="2585B2FD"/>
    <w:rsid w:val="25A2F32A"/>
    <w:rsid w:val="25B25618"/>
    <w:rsid w:val="25BC04AB"/>
    <w:rsid w:val="25DD8C77"/>
    <w:rsid w:val="25EC29FD"/>
    <w:rsid w:val="25F13F11"/>
    <w:rsid w:val="25F47FBE"/>
    <w:rsid w:val="25F596D2"/>
    <w:rsid w:val="25FB9EC5"/>
    <w:rsid w:val="261BBB7E"/>
    <w:rsid w:val="26525614"/>
    <w:rsid w:val="26607F9C"/>
    <w:rsid w:val="267D52F4"/>
    <w:rsid w:val="267D9D55"/>
    <w:rsid w:val="2681EE93"/>
    <w:rsid w:val="2683C54C"/>
    <w:rsid w:val="26A10BAA"/>
    <w:rsid w:val="26A3DAAC"/>
    <w:rsid w:val="26A704BC"/>
    <w:rsid w:val="26A89F15"/>
    <w:rsid w:val="26B577DA"/>
    <w:rsid w:val="26D42A16"/>
    <w:rsid w:val="26D64172"/>
    <w:rsid w:val="26E111E6"/>
    <w:rsid w:val="26E2BF86"/>
    <w:rsid w:val="26E83076"/>
    <w:rsid w:val="26F6246F"/>
    <w:rsid w:val="27010514"/>
    <w:rsid w:val="2729F694"/>
    <w:rsid w:val="2743C81F"/>
    <w:rsid w:val="275CF206"/>
    <w:rsid w:val="2762D0B2"/>
    <w:rsid w:val="276706D2"/>
    <w:rsid w:val="27924392"/>
    <w:rsid w:val="27AAF846"/>
    <w:rsid w:val="27F12B70"/>
    <w:rsid w:val="28002E27"/>
    <w:rsid w:val="28127092"/>
    <w:rsid w:val="28151F12"/>
    <w:rsid w:val="281E1EBA"/>
    <w:rsid w:val="2825D8EF"/>
    <w:rsid w:val="2827DA26"/>
    <w:rsid w:val="28333A04"/>
    <w:rsid w:val="28412DE8"/>
    <w:rsid w:val="28478276"/>
    <w:rsid w:val="284A66A2"/>
    <w:rsid w:val="285E5868"/>
    <w:rsid w:val="28683E2C"/>
    <w:rsid w:val="289514D6"/>
    <w:rsid w:val="28A4548E"/>
    <w:rsid w:val="28B15FE7"/>
    <w:rsid w:val="28D267B2"/>
    <w:rsid w:val="28D3E261"/>
    <w:rsid w:val="28ED0361"/>
    <w:rsid w:val="28FD5A2C"/>
    <w:rsid w:val="295BFFCD"/>
    <w:rsid w:val="295C4E06"/>
    <w:rsid w:val="298FAB7E"/>
    <w:rsid w:val="29BE0676"/>
    <w:rsid w:val="29C2870E"/>
    <w:rsid w:val="29CCC22C"/>
    <w:rsid w:val="29ECAC98"/>
    <w:rsid w:val="29F7493B"/>
    <w:rsid w:val="2A5278F4"/>
    <w:rsid w:val="2A57679F"/>
    <w:rsid w:val="2A689408"/>
    <w:rsid w:val="2A7334EB"/>
    <w:rsid w:val="2A8621F7"/>
    <w:rsid w:val="2AA11647"/>
    <w:rsid w:val="2AA6F089"/>
    <w:rsid w:val="2AA9FB09"/>
    <w:rsid w:val="2ABAA1C2"/>
    <w:rsid w:val="2AC21D2A"/>
    <w:rsid w:val="2AC3879E"/>
    <w:rsid w:val="2AE3ABC4"/>
    <w:rsid w:val="2B141C1B"/>
    <w:rsid w:val="2B2EB3A3"/>
    <w:rsid w:val="2B445053"/>
    <w:rsid w:val="2B4D7DC3"/>
    <w:rsid w:val="2BABB0F8"/>
    <w:rsid w:val="2BB419B5"/>
    <w:rsid w:val="2BE79050"/>
    <w:rsid w:val="2BF155EF"/>
    <w:rsid w:val="2BFD5F6A"/>
    <w:rsid w:val="2C0B76D5"/>
    <w:rsid w:val="2C14A07E"/>
    <w:rsid w:val="2C2C9673"/>
    <w:rsid w:val="2C2EF9AA"/>
    <w:rsid w:val="2C4595D9"/>
    <w:rsid w:val="2C59976D"/>
    <w:rsid w:val="2CB9C55D"/>
    <w:rsid w:val="2CD01776"/>
    <w:rsid w:val="2CD0E50F"/>
    <w:rsid w:val="2CE8F938"/>
    <w:rsid w:val="2CFFDF59"/>
    <w:rsid w:val="2D0F308D"/>
    <w:rsid w:val="2D13DFDA"/>
    <w:rsid w:val="2D3DEBDB"/>
    <w:rsid w:val="2D670876"/>
    <w:rsid w:val="2D6D4058"/>
    <w:rsid w:val="2D723A20"/>
    <w:rsid w:val="2D79BD3B"/>
    <w:rsid w:val="2D8AC870"/>
    <w:rsid w:val="2D999057"/>
    <w:rsid w:val="2DA4862D"/>
    <w:rsid w:val="2DA66387"/>
    <w:rsid w:val="2DD08CB6"/>
    <w:rsid w:val="2DD9CAA2"/>
    <w:rsid w:val="2DE67937"/>
    <w:rsid w:val="2DFADD31"/>
    <w:rsid w:val="2DFE5E06"/>
    <w:rsid w:val="2E1724FB"/>
    <w:rsid w:val="2E1C1E51"/>
    <w:rsid w:val="2E1C42C4"/>
    <w:rsid w:val="2E36F93E"/>
    <w:rsid w:val="2E3D902C"/>
    <w:rsid w:val="2E539B3D"/>
    <w:rsid w:val="2E5677F2"/>
    <w:rsid w:val="2E73E865"/>
    <w:rsid w:val="2E8906C5"/>
    <w:rsid w:val="2E8DC236"/>
    <w:rsid w:val="2E993237"/>
    <w:rsid w:val="2ECF870F"/>
    <w:rsid w:val="2ED09EDA"/>
    <w:rsid w:val="2ED66672"/>
    <w:rsid w:val="2EE0F5F3"/>
    <w:rsid w:val="2EED1B3D"/>
    <w:rsid w:val="2EEDFC29"/>
    <w:rsid w:val="2EFDEF51"/>
    <w:rsid w:val="2F04DDB7"/>
    <w:rsid w:val="2F06B6E2"/>
    <w:rsid w:val="2F2AA6EA"/>
    <w:rsid w:val="2F4F7306"/>
    <w:rsid w:val="2F52C57B"/>
    <w:rsid w:val="2F581595"/>
    <w:rsid w:val="2F599899"/>
    <w:rsid w:val="2F7B9CA2"/>
    <w:rsid w:val="2F7EC3D0"/>
    <w:rsid w:val="2F85ABE2"/>
    <w:rsid w:val="2F92D935"/>
    <w:rsid w:val="2FA02A84"/>
    <w:rsid w:val="2FA1B418"/>
    <w:rsid w:val="2FB0AE57"/>
    <w:rsid w:val="2FCC05E4"/>
    <w:rsid w:val="2FCE81B5"/>
    <w:rsid w:val="2FDDB7B9"/>
    <w:rsid w:val="3011D31B"/>
    <w:rsid w:val="30172769"/>
    <w:rsid w:val="303EC1D2"/>
    <w:rsid w:val="304B5CF8"/>
    <w:rsid w:val="30675133"/>
    <w:rsid w:val="306BD5E6"/>
    <w:rsid w:val="30726355"/>
    <w:rsid w:val="3079B9C8"/>
    <w:rsid w:val="30A28743"/>
    <w:rsid w:val="30B20BFC"/>
    <w:rsid w:val="30D7F23B"/>
    <w:rsid w:val="30FF8D75"/>
    <w:rsid w:val="31015DD4"/>
    <w:rsid w:val="310204FA"/>
    <w:rsid w:val="312A1E02"/>
    <w:rsid w:val="3142A460"/>
    <w:rsid w:val="31469154"/>
    <w:rsid w:val="314D613F"/>
    <w:rsid w:val="3162962B"/>
    <w:rsid w:val="31634CD4"/>
    <w:rsid w:val="31893FD8"/>
    <w:rsid w:val="318EE3F5"/>
    <w:rsid w:val="31951108"/>
    <w:rsid w:val="31983E6B"/>
    <w:rsid w:val="31A7A0C2"/>
    <w:rsid w:val="31AD060F"/>
    <w:rsid w:val="31C60F43"/>
    <w:rsid w:val="31E6E84D"/>
    <w:rsid w:val="31E72D59"/>
    <w:rsid w:val="31EF9F21"/>
    <w:rsid w:val="3231460D"/>
    <w:rsid w:val="326592AF"/>
    <w:rsid w:val="3270693B"/>
    <w:rsid w:val="328F603E"/>
    <w:rsid w:val="32A26734"/>
    <w:rsid w:val="32A2E8BD"/>
    <w:rsid w:val="32AAEED3"/>
    <w:rsid w:val="32B08D88"/>
    <w:rsid w:val="32BC1151"/>
    <w:rsid w:val="32BD54FE"/>
    <w:rsid w:val="32C5D9C5"/>
    <w:rsid w:val="32C9FA18"/>
    <w:rsid w:val="32D55599"/>
    <w:rsid w:val="32D92CD6"/>
    <w:rsid w:val="32E951BC"/>
    <w:rsid w:val="330DA267"/>
    <w:rsid w:val="331040B7"/>
    <w:rsid w:val="33171D31"/>
    <w:rsid w:val="33275811"/>
    <w:rsid w:val="3332AFB1"/>
    <w:rsid w:val="33334148"/>
    <w:rsid w:val="334B3C55"/>
    <w:rsid w:val="3354972A"/>
    <w:rsid w:val="3354DDDC"/>
    <w:rsid w:val="336A52D7"/>
    <w:rsid w:val="337AD285"/>
    <w:rsid w:val="337BFA41"/>
    <w:rsid w:val="3382FDBA"/>
    <w:rsid w:val="33881EEE"/>
    <w:rsid w:val="338EA148"/>
    <w:rsid w:val="33A8C5C4"/>
    <w:rsid w:val="33DA2805"/>
    <w:rsid w:val="33E5F5AA"/>
    <w:rsid w:val="33F11E7C"/>
    <w:rsid w:val="340AE38C"/>
    <w:rsid w:val="340E3BF5"/>
    <w:rsid w:val="341C812F"/>
    <w:rsid w:val="342989F7"/>
    <w:rsid w:val="342AF20C"/>
    <w:rsid w:val="3470E92D"/>
    <w:rsid w:val="34916BC0"/>
    <w:rsid w:val="34AD64D6"/>
    <w:rsid w:val="34AFD9C5"/>
    <w:rsid w:val="34C5B48A"/>
    <w:rsid w:val="34C95616"/>
    <w:rsid w:val="34D03192"/>
    <w:rsid w:val="34D2773E"/>
    <w:rsid w:val="34E74430"/>
    <w:rsid w:val="34ED093E"/>
    <w:rsid w:val="3508C27B"/>
    <w:rsid w:val="350959F3"/>
    <w:rsid w:val="351ACA69"/>
    <w:rsid w:val="351D26E1"/>
    <w:rsid w:val="3544BF71"/>
    <w:rsid w:val="354E50E2"/>
    <w:rsid w:val="354EBD60"/>
    <w:rsid w:val="355B2DD1"/>
    <w:rsid w:val="3562E886"/>
    <w:rsid w:val="359D3371"/>
    <w:rsid w:val="35C0006D"/>
    <w:rsid w:val="35C5BCC6"/>
    <w:rsid w:val="35C9E447"/>
    <w:rsid w:val="3619F621"/>
    <w:rsid w:val="362CAAF4"/>
    <w:rsid w:val="3646C231"/>
    <w:rsid w:val="365C4F85"/>
    <w:rsid w:val="367C0E40"/>
    <w:rsid w:val="368D3996"/>
    <w:rsid w:val="36AFDD2F"/>
    <w:rsid w:val="36B3A66D"/>
    <w:rsid w:val="36EF4598"/>
    <w:rsid w:val="37091EA9"/>
    <w:rsid w:val="370CF0ED"/>
    <w:rsid w:val="372B51C2"/>
    <w:rsid w:val="372D11B3"/>
    <w:rsid w:val="3744AF03"/>
    <w:rsid w:val="3752B075"/>
    <w:rsid w:val="3761EC9E"/>
    <w:rsid w:val="3769CCDE"/>
    <w:rsid w:val="37761AA6"/>
    <w:rsid w:val="378D1E59"/>
    <w:rsid w:val="379C7B5F"/>
    <w:rsid w:val="379D6144"/>
    <w:rsid w:val="37BF2271"/>
    <w:rsid w:val="37C818A6"/>
    <w:rsid w:val="37CF5DB9"/>
    <w:rsid w:val="37FF19AA"/>
    <w:rsid w:val="3806116E"/>
    <w:rsid w:val="380A7547"/>
    <w:rsid w:val="3816A223"/>
    <w:rsid w:val="3832A0E8"/>
    <w:rsid w:val="3877910C"/>
    <w:rsid w:val="387D219C"/>
    <w:rsid w:val="3892134A"/>
    <w:rsid w:val="38A179B4"/>
    <w:rsid w:val="38A7E57C"/>
    <w:rsid w:val="38BAA873"/>
    <w:rsid w:val="38BCD4EA"/>
    <w:rsid w:val="38D49DE7"/>
    <w:rsid w:val="38D502FB"/>
    <w:rsid w:val="38ED7304"/>
    <w:rsid w:val="390E7D54"/>
    <w:rsid w:val="3924B1A5"/>
    <w:rsid w:val="392E3E56"/>
    <w:rsid w:val="3932D404"/>
    <w:rsid w:val="39341E66"/>
    <w:rsid w:val="39553DE6"/>
    <w:rsid w:val="3958D71B"/>
    <w:rsid w:val="3958F3F8"/>
    <w:rsid w:val="395FE56E"/>
    <w:rsid w:val="39607D30"/>
    <w:rsid w:val="3967A7AD"/>
    <w:rsid w:val="39A07962"/>
    <w:rsid w:val="39D33BDC"/>
    <w:rsid w:val="39D7710F"/>
    <w:rsid w:val="39FFDC05"/>
    <w:rsid w:val="3A1016F4"/>
    <w:rsid w:val="3A14AD49"/>
    <w:rsid w:val="3A16D34E"/>
    <w:rsid w:val="3A1868DC"/>
    <w:rsid w:val="3A1920A3"/>
    <w:rsid w:val="3A1C737F"/>
    <w:rsid w:val="3A492F74"/>
    <w:rsid w:val="3A4EDBBE"/>
    <w:rsid w:val="3A5981E0"/>
    <w:rsid w:val="3A5B9C76"/>
    <w:rsid w:val="3A88D7BD"/>
    <w:rsid w:val="3A9A04D2"/>
    <w:rsid w:val="3A9C5A50"/>
    <w:rsid w:val="3AAD704C"/>
    <w:rsid w:val="3AB43555"/>
    <w:rsid w:val="3AB702E0"/>
    <w:rsid w:val="3AC04787"/>
    <w:rsid w:val="3AC4AEE5"/>
    <w:rsid w:val="3AC76BC7"/>
    <w:rsid w:val="3ACEBC45"/>
    <w:rsid w:val="3AEB633F"/>
    <w:rsid w:val="3B097064"/>
    <w:rsid w:val="3B105C6B"/>
    <w:rsid w:val="3B21EA73"/>
    <w:rsid w:val="3B316589"/>
    <w:rsid w:val="3B6D4D23"/>
    <w:rsid w:val="3B8011FF"/>
    <w:rsid w:val="3B9654E4"/>
    <w:rsid w:val="3B9A30CE"/>
    <w:rsid w:val="3BABB0C3"/>
    <w:rsid w:val="3BBEA37B"/>
    <w:rsid w:val="3BC4869B"/>
    <w:rsid w:val="3BCB5FE2"/>
    <w:rsid w:val="3BDAE64F"/>
    <w:rsid w:val="3BDC6E3D"/>
    <w:rsid w:val="3BE03DB3"/>
    <w:rsid w:val="3BF5A33E"/>
    <w:rsid w:val="3BF63EE2"/>
    <w:rsid w:val="3BFF5172"/>
    <w:rsid w:val="3C025347"/>
    <w:rsid w:val="3C1A55F6"/>
    <w:rsid w:val="3C4C8657"/>
    <w:rsid w:val="3C4F6F30"/>
    <w:rsid w:val="3C563B49"/>
    <w:rsid w:val="3C7A357B"/>
    <w:rsid w:val="3C920DF5"/>
    <w:rsid w:val="3C9B7FAC"/>
    <w:rsid w:val="3C9CE35D"/>
    <w:rsid w:val="3CB504CA"/>
    <w:rsid w:val="3CB52A70"/>
    <w:rsid w:val="3CE8FFA3"/>
    <w:rsid w:val="3CF3ACDF"/>
    <w:rsid w:val="3D0542C8"/>
    <w:rsid w:val="3D0563C7"/>
    <w:rsid w:val="3D06DC35"/>
    <w:rsid w:val="3D0AC3EF"/>
    <w:rsid w:val="3D12D394"/>
    <w:rsid w:val="3D2F5706"/>
    <w:rsid w:val="3D478124"/>
    <w:rsid w:val="3D4C8C76"/>
    <w:rsid w:val="3D5A5E73"/>
    <w:rsid w:val="3D6840A8"/>
    <w:rsid w:val="3D6D18F6"/>
    <w:rsid w:val="3D6F398D"/>
    <w:rsid w:val="3D70924A"/>
    <w:rsid w:val="3D9A6075"/>
    <w:rsid w:val="3D9A7C37"/>
    <w:rsid w:val="3DAB4002"/>
    <w:rsid w:val="3DB259E2"/>
    <w:rsid w:val="3DCFEC01"/>
    <w:rsid w:val="3DD70FE0"/>
    <w:rsid w:val="3DDA0C84"/>
    <w:rsid w:val="3DDE2A97"/>
    <w:rsid w:val="3DEF6233"/>
    <w:rsid w:val="3DF27B3B"/>
    <w:rsid w:val="3E080ACA"/>
    <w:rsid w:val="3E13DCCA"/>
    <w:rsid w:val="3E30D924"/>
    <w:rsid w:val="3E47C7C6"/>
    <w:rsid w:val="3E5D695F"/>
    <w:rsid w:val="3E6040D7"/>
    <w:rsid w:val="3E64B1B8"/>
    <w:rsid w:val="3E70CD26"/>
    <w:rsid w:val="3E72AD43"/>
    <w:rsid w:val="3E88CDC1"/>
    <w:rsid w:val="3E9C0849"/>
    <w:rsid w:val="3EB548D4"/>
    <w:rsid w:val="3EC7A0FC"/>
    <w:rsid w:val="3EE7121A"/>
    <w:rsid w:val="3EF2F79A"/>
    <w:rsid w:val="3EF793D6"/>
    <w:rsid w:val="3F04EF2B"/>
    <w:rsid w:val="3F2E444B"/>
    <w:rsid w:val="3F593901"/>
    <w:rsid w:val="3F7CA3E2"/>
    <w:rsid w:val="3F8485AB"/>
    <w:rsid w:val="3F9F09CC"/>
    <w:rsid w:val="3F9F7BC2"/>
    <w:rsid w:val="3FBD6689"/>
    <w:rsid w:val="3FC19AD1"/>
    <w:rsid w:val="3FDA66E7"/>
    <w:rsid w:val="3FED5559"/>
    <w:rsid w:val="3FF2840F"/>
    <w:rsid w:val="40043D0E"/>
    <w:rsid w:val="40084CE6"/>
    <w:rsid w:val="400D67D0"/>
    <w:rsid w:val="40345A73"/>
    <w:rsid w:val="403B10E2"/>
    <w:rsid w:val="405F754E"/>
    <w:rsid w:val="4075BFFD"/>
    <w:rsid w:val="4079150B"/>
    <w:rsid w:val="407C693E"/>
    <w:rsid w:val="407E2D51"/>
    <w:rsid w:val="40AE62A3"/>
    <w:rsid w:val="40B0E822"/>
    <w:rsid w:val="40C32440"/>
    <w:rsid w:val="40C4656A"/>
    <w:rsid w:val="40DC112C"/>
    <w:rsid w:val="40E0AC58"/>
    <w:rsid w:val="40EC63E9"/>
    <w:rsid w:val="40EE10BD"/>
    <w:rsid w:val="40F17AB7"/>
    <w:rsid w:val="40F884E9"/>
    <w:rsid w:val="4111779F"/>
    <w:rsid w:val="41167BBF"/>
    <w:rsid w:val="411DE892"/>
    <w:rsid w:val="411F3694"/>
    <w:rsid w:val="41604841"/>
    <w:rsid w:val="4166B195"/>
    <w:rsid w:val="416F3E35"/>
    <w:rsid w:val="41707A09"/>
    <w:rsid w:val="41815688"/>
    <w:rsid w:val="41880219"/>
    <w:rsid w:val="41962D0C"/>
    <w:rsid w:val="41A62302"/>
    <w:rsid w:val="41B08D44"/>
    <w:rsid w:val="41B523D9"/>
    <w:rsid w:val="41B61CEA"/>
    <w:rsid w:val="41BCA150"/>
    <w:rsid w:val="41BD7CF1"/>
    <w:rsid w:val="41C3F101"/>
    <w:rsid w:val="41E99561"/>
    <w:rsid w:val="420884AF"/>
    <w:rsid w:val="420A437C"/>
    <w:rsid w:val="420A87DB"/>
    <w:rsid w:val="4215C9A1"/>
    <w:rsid w:val="422826C3"/>
    <w:rsid w:val="4255A5E5"/>
    <w:rsid w:val="4255B929"/>
    <w:rsid w:val="425A3B2E"/>
    <w:rsid w:val="42632286"/>
    <w:rsid w:val="42641D13"/>
    <w:rsid w:val="42713D8C"/>
    <w:rsid w:val="42A26777"/>
    <w:rsid w:val="42AD7DA7"/>
    <w:rsid w:val="42AF0C90"/>
    <w:rsid w:val="42AF70F9"/>
    <w:rsid w:val="42B24C20"/>
    <w:rsid w:val="42FDA2F3"/>
    <w:rsid w:val="4305F4DB"/>
    <w:rsid w:val="4324D4E3"/>
    <w:rsid w:val="432A2DAD"/>
    <w:rsid w:val="4340E046"/>
    <w:rsid w:val="434D721C"/>
    <w:rsid w:val="437D8AEC"/>
    <w:rsid w:val="43876873"/>
    <w:rsid w:val="4397EB4A"/>
    <w:rsid w:val="439D15FC"/>
    <w:rsid w:val="43B8728C"/>
    <w:rsid w:val="43C5CAA3"/>
    <w:rsid w:val="43CBB36C"/>
    <w:rsid w:val="4405B4FD"/>
    <w:rsid w:val="44078925"/>
    <w:rsid w:val="441890F7"/>
    <w:rsid w:val="4443E969"/>
    <w:rsid w:val="44665405"/>
    <w:rsid w:val="446EB90E"/>
    <w:rsid w:val="44712D1D"/>
    <w:rsid w:val="4473DFBE"/>
    <w:rsid w:val="44A19155"/>
    <w:rsid w:val="44A29F9F"/>
    <w:rsid w:val="44D28DA0"/>
    <w:rsid w:val="44D5FEAB"/>
    <w:rsid w:val="44DD7CC1"/>
    <w:rsid w:val="450A7EA1"/>
    <w:rsid w:val="450F46EB"/>
    <w:rsid w:val="45168D49"/>
    <w:rsid w:val="452A626E"/>
    <w:rsid w:val="454679AA"/>
    <w:rsid w:val="455534E1"/>
    <w:rsid w:val="455BF79C"/>
    <w:rsid w:val="4597F016"/>
    <w:rsid w:val="459D5886"/>
    <w:rsid w:val="45A423E2"/>
    <w:rsid w:val="45A51289"/>
    <w:rsid w:val="45A8DE4E"/>
    <w:rsid w:val="45AE1D2E"/>
    <w:rsid w:val="45C6E090"/>
    <w:rsid w:val="45D82F44"/>
    <w:rsid w:val="45D9BE53"/>
    <w:rsid w:val="45E51E69"/>
    <w:rsid w:val="45E5ABB6"/>
    <w:rsid w:val="45F33CC0"/>
    <w:rsid w:val="460CD70A"/>
    <w:rsid w:val="4611267B"/>
    <w:rsid w:val="4626929F"/>
    <w:rsid w:val="462D2CA6"/>
    <w:rsid w:val="46344ABE"/>
    <w:rsid w:val="4636C51D"/>
    <w:rsid w:val="464D198F"/>
    <w:rsid w:val="464E4CFD"/>
    <w:rsid w:val="46625207"/>
    <w:rsid w:val="46662856"/>
    <w:rsid w:val="467C6842"/>
    <w:rsid w:val="46923D5C"/>
    <w:rsid w:val="46BAFCA6"/>
    <w:rsid w:val="46BF1E24"/>
    <w:rsid w:val="46E46E67"/>
    <w:rsid w:val="46F09DCD"/>
    <w:rsid w:val="473307D4"/>
    <w:rsid w:val="473F7D4E"/>
    <w:rsid w:val="47413E4C"/>
    <w:rsid w:val="47478B23"/>
    <w:rsid w:val="475D0566"/>
    <w:rsid w:val="4767C66D"/>
    <w:rsid w:val="4785BD43"/>
    <w:rsid w:val="478FB394"/>
    <w:rsid w:val="479A1D5A"/>
    <w:rsid w:val="479A41A0"/>
    <w:rsid w:val="479D446A"/>
    <w:rsid w:val="479D9386"/>
    <w:rsid w:val="47B27BE3"/>
    <w:rsid w:val="47B57372"/>
    <w:rsid w:val="47C26300"/>
    <w:rsid w:val="47C2AC96"/>
    <w:rsid w:val="47CFAAC7"/>
    <w:rsid w:val="47F0A637"/>
    <w:rsid w:val="47F676B3"/>
    <w:rsid w:val="48008FE8"/>
    <w:rsid w:val="4806A766"/>
    <w:rsid w:val="4813FBBA"/>
    <w:rsid w:val="483477DB"/>
    <w:rsid w:val="484BC0B0"/>
    <w:rsid w:val="4861F758"/>
    <w:rsid w:val="487A1FE4"/>
    <w:rsid w:val="48873A0A"/>
    <w:rsid w:val="48A52014"/>
    <w:rsid w:val="48B6FF8C"/>
    <w:rsid w:val="48BADF68"/>
    <w:rsid w:val="48D591D3"/>
    <w:rsid w:val="48EE846E"/>
    <w:rsid w:val="48F4742A"/>
    <w:rsid w:val="48FBD643"/>
    <w:rsid w:val="49321F6B"/>
    <w:rsid w:val="495B942C"/>
    <w:rsid w:val="496043AF"/>
    <w:rsid w:val="496D8CBF"/>
    <w:rsid w:val="49737EBA"/>
    <w:rsid w:val="4973A542"/>
    <w:rsid w:val="498B4253"/>
    <w:rsid w:val="499E24C3"/>
    <w:rsid w:val="499E2F9A"/>
    <w:rsid w:val="49A72F53"/>
    <w:rsid w:val="49B69498"/>
    <w:rsid w:val="49B90F73"/>
    <w:rsid w:val="49BFCC67"/>
    <w:rsid w:val="49D2056B"/>
    <w:rsid w:val="49EAC0EA"/>
    <w:rsid w:val="49F13FD8"/>
    <w:rsid w:val="4A0A90DB"/>
    <w:rsid w:val="4A2E761A"/>
    <w:rsid w:val="4A3C3EBB"/>
    <w:rsid w:val="4A4F8F58"/>
    <w:rsid w:val="4A5FC70F"/>
    <w:rsid w:val="4A6CD55E"/>
    <w:rsid w:val="4A6FBB63"/>
    <w:rsid w:val="4A8CFACA"/>
    <w:rsid w:val="4A8D0DAC"/>
    <w:rsid w:val="4A9A6115"/>
    <w:rsid w:val="4ABDE5B8"/>
    <w:rsid w:val="4AC4C081"/>
    <w:rsid w:val="4AD6D494"/>
    <w:rsid w:val="4ADB19E0"/>
    <w:rsid w:val="4AFFBF5C"/>
    <w:rsid w:val="4B0160E1"/>
    <w:rsid w:val="4B06E710"/>
    <w:rsid w:val="4B12245F"/>
    <w:rsid w:val="4B1D8BAC"/>
    <w:rsid w:val="4B2DCD6D"/>
    <w:rsid w:val="4B309C34"/>
    <w:rsid w:val="4B335431"/>
    <w:rsid w:val="4B41F5ED"/>
    <w:rsid w:val="4B4243DD"/>
    <w:rsid w:val="4B4A704E"/>
    <w:rsid w:val="4B5C94FE"/>
    <w:rsid w:val="4B711505"/>
    <w:rsid w:val="4BA1BE03"/>
    <w:rsid w:val="4BA6B984"/>
    <w:rsid w:val="4BAFD2A7"/>
    <w:rsid w:val="4BC5A19C"/>
    <w:rsid w:val="4BC68911"/>
    <w:rsid w:val="4BFAD46E"/>
    <w:rsid w:val="4C1143D5"/>
    <w:rsid w:val="4C243B3D"/>
    <w:rsid w:val="4C383A9C"/>
    <w:rsid w:val="4C4D75F3"/>
    <w:rsid w:val="4C4F1A49"/>
    <w:rsid w:val="4C51599B"/>
    <w:rsid w:val="4C5345A8"/>
    <w:rsid w:val="4C5F9F1A"/>
    <w:rsid w:val="4C773DCC"/>
    <w:rsid w:val="4C826B6A"/>
    <w:rsid w:val="4C84E2E2"/>
    <w:rsid w:val="4C8E2A00"/>
    <w:rsid w:val="4C9DCF64"/>
    <w:rsid w:val="4CA58A50"/>
    <w:rsid w:val="4CA88761"/>
    <w:rsid w:val="4CAB21CE"/>
    <w:rsid w:val="4CACE6B2"/>
    <w:rsid w:val="4CB66C61"/>
    <w:rsid w:val="4CDB71A0"/>
    <w:rsid w:val="4CE715E3"/>
    <w:rsid w:val="4CEA8917"/>
    <w:rsid w:val="4CFE5F37"/>
    <w:rsid w:val="4D08122A"/>
    <w:rsid w:val="4D36AEBC"/>
    <w:rsid w:val="4D3AB3F8"/>
    <w:rsid w:val="4D58276A"/>
    <w:rsid w:val="4D8AAD08"/>
    <w:rsid w:val="4DA8B4E5"/>
    <w:rsid w:val="4DBB00BF"/>
    <w:rsid w:val="4DBCD27B"/>
    <w:rsid w:val="4DD201D7"/>
    <w:rsid w:val="4DDE11AF"/>
    <w:rsid w:val="4E0BB346"/>
    <w:rsid w:val="4E0FE0F4"/>
    <w:rsid w:val="4E35840D"/>
    <w:rsid w:val="4E61E869"/>
    <w:rsid w:val="4E6D7B2B"/>
    <w:rsid w:val="4E93005C"/>
    <w:rsid w:val="4E97E8B5"/>
    <w:rsid w:val="4EA309AE"/>
    <w:rsid w:val="4EFFEF07"/>
    <w:rsid w:val="4F083E19"/>
    <w:rsid w:val="4F15EA1E"/>
    <w:rsid w:val="4F17EB55"/>
    <w:rsid w:val="4F1DF2F4"/>
    <w:rsid w:val="4F241868"/>
    <w:rsid w:val="4F6031D7"/>
    <w:rsid w:val="4F6E7666"/>
    <w:rsid w:val="4F7AC5D8"/>
    <w:rsid w:val="4FBB586C"/>
    <w:rsid w:val="4FBC3D0B"/>
    <w:rsid w:val="4FF3DD86"/>
    <w:rsid w:val="50134CE2"/>
    <w:rsid w:val="5019D4DE"/>
    <w:rsid w:val="501E4875"/>
    <w:rsid w:val="501E6B33"/>
    <w:rsid w:val="50365083"/>
    <w:rsid w:val="5040F049"/>
    <w:rsid w:val="504DF81F"/>
    <w:rsid w:val="5068164F"/>
    <w:rsid w:val="50B638D8"/>
    <w:rsid w:val="50B897C9"/>
    <w:rsid w:val="50B9122A"/>
    <w:rsid w:val="50C5A387"/>
    <w:rsid w:val="50F5AC0A"/>
    <w:rsid w:val="5109A299"/>
    <w:rsid w:val="511CA50B"/>
    <w:rsid w:val="511FF604"/>
    <w:rsid w:val="51569485"/>
    <w:rsid w:val="51604F6A"/>
    <w:rsid w:val="518DEC04"/>
    <w:rsid w:val="51904110"/>
    <w:rsid w:val="519C008D"/>
    <w:rsid w:val="51CECA6F"/>
    <w:rsid w:val="51DB4452"/>
    <w:rsid w:val="51DF731A"/>
    <w:rsid w:val="52332EA9"/>
    <w:rsid w:val="5235AC9D"/>
    <w:rsid w:val="523FB5BB"/>
    <w:rsid w:val="52406034"/>
    <w:rsid w:val="525AA13D"/>
    <w:rsid w:val="52649572"/>
    <w:rsid w:val="52666E35"/>
    <w:rsid w:val="52699EC2"/>
    <w:rsid w:val="52B526A0"/>
    <w:rsid w:val="52B96ABE"/>
    <w:rsid w:val="52EDFABD"/>
    <w:rsid w:val="52F3F195"/>
    <w:rsid w:val="52FEF4A9"/>
    <w:rsid w:val="53383DD1"/>
    <w:rsid w:val="534A771A"/>
    <w:rsid w:val="535FF6E2"/>
    <w:rsid w:val="5364B1A4"/>
    <w:rsid w:val="536F058A"/>
    <w:rsid w:val="536FA6CA"/>
    <w:rsid w:val="5371523C"/>
    <w:rsid w:val="537EBDEB"/>
    <w:rsid w:val="5381393A"/>
    <w:rsid w:val="53861E40"/>
    <w:rsid w:val="53D44540"/>
    <w:rsid w:val="540561AE"/>
    <w:rsid w:val="540F47E8"/>
    <w:rsid w:val="54316004"/>
    <w:rsid w:val="54426DBD"/>
    <w:rsid w:val="5442D3C1"/>
    <w:rsid w:val="544D94BC"/>
    <w:rsid w:val="544F7823"/>
    <w:rsid w:val="54A26ACD"/>
    <w:rsid w:val="54AD1838"/>
    <w:rsid w:val="54D77B6C"/>
    <w:rsid w:val="550151C0"/>
    <w:rsid w:val="550478EE"/>
    <w:rsid w:val="553609F7"/>
    <w:rsid w:val="5537178C"/>
    <w:rsid w:val="55449B60"/>
    <w:rsid w:val="5557D2CB"/>
    <w:rsid w:val="555FA8FB"/>
    <w:rsid w:val="5594A8C6"/>
    <w:rsid w:val="55FDB956"/>
    <w:rsid w:val="560B4A23"/>
    <w:rsid w:val="560D36B6"/>
    <w:rsid w:val="56111A83"/>
    <w:rsid w:val="56262FFB"/>
    <w:rsid w:val="56282C2E"/>
    <w:rsid w:val="5642A99A"/>
    <w:rsid w:val="56597DA1"/>
    <w:rsid w:val="566B3765"/>
    <w:rsid w:val="56740EE3"/>
    <w:rsid w:val="5686D624"/>
    <w:rsid w:val="5699ADDE"/>
    <w:rsid w:val="56A47734"/>
    <w:rsid w:val="56ADD5E4"/>
    <w:rsid w:val="56B5EBD8"/>
    <w:rsid w:val="56C78388"/>
    <w:rsid w:val="56CEE8FF"/>
    <w:rsid w:val="56E3EBE3"/>
    <w:rsid w:val="5727A67C"/>
    <w:rsid w:val="57326490"/>
    <w:rsid w:val="5732719A"/>
    <w:rsid w:val="573538D3"/>
    <w:rsid w:val="57433483"/>
    <w:rsid w:val="5745E687"/>
    <w:rsid w:val="5769E0FE"/>
    <w:rsid w:val="576A62D9"/>
    <w:rsid w:val="576F60B1"/>
    <w:rsid w:val="5775543F"/>
    <w:rsid w:val="5789E1FB"/>
    <w:rsid w:val="57A24999"/>
    <w:rsid w:val="57A825CB"/>
    <w:rsid w:val="57BFDAD4"/>
    <w:rsid w:val="57C2FF34"/>
    <w:rsid w:val="57DEE702"/>
    <w:rsid w:val="580C5E3C"/>
    <w:rsid w:val="58102229"/>
    <w:rsid w:val="58368569"/>
    <w:rsid w:val="58407EAB"/>
    <w:rsid w:val="58490B0D"/>
    <w:rsid w:val="585B6FFA"/>
    <w:rsid w:val="586CE070"/>
    <w:rsid w:val="5871AD2A"/>
    <w:rsid w:val="587FDE91"/>
    <w:rsid w:val="588FCB8D"/>
    <w:rsid w:val="58904BAB"/>
    <w:rsid w:val="5895C0A9"/>
    <w:rsid w:val="589C819A"/>
    <w:rsid w:val="58A055DB"/>
    <w:rsid w:val="58B1C9D9"/>
    <w:rsid w:val="58D174B2"/>
    <w:rsid w:val="58DC2D6E"/>
    <w:rsid w:val="58E1B5C2"/>
    <w:rsid w:val="59017D60"/>
    <w:rsid w:val="5923C026"/>
    <w:rsid w:val="5925A675"/>
    <w:rsid w:val="59336A79"/>
    <w:rsid w:val="593407AE"/>
    <w:rsid w:val="595FBA64"/>
    <w:rsid w:val="596CC586"/>
    <w:rsid w:val="598BA5CB"/>
    <w:rsid w:val="59ADF932"/>
    <w:rsid w:val="59C7AB59"/>
    <w:rsid w:val="59D8C812"/>
    <w:rsid w:val="59EA65CD"/>
    <w:rsid w:val="59FBC48E"/>
    <w:rsid w:val="5A04E793"/>
    <w:rsid w:val="5A09AA1D"/>
    <w:rsid w:val="5A0D7D8B"/>
    <w:rsid w:val="5A32E134"/>
    <w:rsid w:val="5A562E27"/>
    <w:rsid w:val="5A58C3A2"/>
    <w:rsid w:val="5A67669A"/>
    <w:rsid w:val="5A68BB36"/>
    <w:rsid w:val="5A943E9B"/>
    <w:rsid w:val="5ABF0BCB"/>
    <w:rsid w:val="5B0387F1"/>
    <w:rsid w:val="5B204B33"/>
    <w:rsid w:val="5B2C6510"/>
    <w:rsid w:val="5B3F888C"/>
    <w:rsid w:val="5B571CD2"/>
    <w:rsid w:val="5B586EA2"/>
    <w:rsid w:val="5B59D91E"/>
    <w:rsid w:val="5B5C918F"/>
    <w:rsid w:val="5B682042"/>
    <w:rsid w:val="5B68A5BE"/>
    <w:rsid w:val="5B6E90EC"/>
    <w:rsid w:val="5B71C743"/>
    <w:rsid w:val="5B73C9F3"/>
    <w:rsid w:val="5B91E30A"/>
    <w:rsid w:val="5B9BCC3F"/>
    <w:rsid w:val="5BAF8087"/>
    <w:rsid w:val="5BC8AA0B"/>
    <w:rsid w:val="5BCBFE9D"/>
    <w:rsid w:val="5BE78E39"/>
    <w:rsid w:val="5C03BB72"/>
    <w:rsid w:val="5C1247BE"/>
    <w:rsid w:val="5C1E7CC4"/>
    <w:rsid w:val="5C1F91BD"/>
    <w:rsid w:val="5C271902"/>
    <w:rsid w:val="5C541D9E"/>
    <w:rsid w:val="5C57B6B3"/>
    <w:rsid w:val="5C60529E"/>
    <w:rsid w:val="5CA999B5"/>
    <w:rsid w:val="5CD6909F"/>
    <w:rsid w:val="5CE014D1"/>
    <w:rsid w:val="5CF8C364"/>
    <w:rsid w:val="5D0340E6"/>
    <w:rsid w:val="5D08DE32"/>
    <w:rsid w:val="5D131E07"/>
    <w:rsid w:val="5D1807FE"/>
    <w:rsid w:val="5D1FACD9"/>
    <w:rsid w:val="5D235F41"/>
    <w:rsid w:val="5D272668"/>
    <w:rsid w:val="5D4AED11"/>
    <w:rsid w:val="5D51F20C"/>
    <w:rsid w:val="5D66C350"/>
    <w:rsid w:val="5D68EE5F"/>
    <w:rsid w:val="5D7669CB"/>
    <w:rsid w:val="5D895455"/>
    <w:rsid w:val="5DADD7B1"/>
    <w:rsid w:val="5DB1A31E"/>
    <w:rsid w:val="5DB8CEFB"/>
    <w:rsid w:val="5DBE2406"/>
    <w:rsid w:val="5DC50B60"/>
    <w:rsid w:val="5DD20030"/>
    <w:rsid w:val="5DD7877F"/>
    <w:rsid w:val="5E10427B"/>
    <w:rsid w:val="5E11725D"/>
    <w:rsid w:val="5E379CBE"/>
    <w:rsid w:val="5E380B30"/>
    <w:rsid w:val="5E680147"/>
    <w:rsid w:val="5E891694"/>
    <w:rsid w:val="5E8B8EA1"/>
    <w:rsid w:val="5EC51542"/>
    <w:rsid w:val="5F00A903"/>
    <w:rsid w:val="5F06D088"/>
    <w:rsid w:val="5F0A9D1A"/>
    <w:rsid w:val="5F0F6C0C"/>
    <w:rsid w:val="5F13C14E"/>
    <w:rsid w:val="5F13C886"/>
    <w:rsid w:val="5F169CA2"/>
    <w:rsid w:val="5F448EB9"/>
    <w:rsid w:val="5F66BA9B"/>
    <w:rsid w:val="5F66D920"/>
    <w:rsid w:val="5F7846C8"/>
    <w:rsid w:val="5FB2D804"/>
    <w:rsid w:val="5FBCBE8E"/>
    <w:rsid w:val="5FEAF73F"/>
    <w:rsid w:val="5FFF928C"/>
    <w:rsid w:val="6003CB19"/>
    <w:rsid w:val="60281714"/>
    <w:rsid w:val="602CAE4B"/>
    <w:rsid w:val="607F8E35"/>
    <w:rsid w:val="608BC9F9"/>
    <w:rsid w:val="6092AE49"/>
    <w:rsid w:val="60933BC5"/>
    <w:rsid w:val="60C15699"/>
    <w:rsid w:val="60D7A60E"/>
    <w:rsid w:val="60E94F4E"/>
    <w:rsid w:val="60F5F7F8"/>
    <w:rsid w:val="611AAC09"/>
    <w:rsid w:val="611F46EE"/>
    <w:rsid w:val="61274668"/>
    <w:rsid w:val="6146E5A2"/>
    <w:rsid w:val="6165F2D1"/>
    <w:rsid w:val="6167330D"/>
    <w:rsid w:val="61728901"/>
    <w:rsid w:val="617DEC3E"/>
    <w:rsid w:val="618A815E"/>
    <w:rsid w:val="618ADC8E"/>
    <w:rsid w:val="6197149B"/>
    <w:rsid w:val="61B86FDB"/>
    <w:rsid w:val="61BC5A7F"/>
    <w:rsid w:val="61D70B24"/>
    <w:rsid w:val="61F26713"/>
    <w:rsid w:val="61FA60F9"/>
    <w:rsid w:val="6219FE99"/>
    <w:rsid w:val="621C22E8"/>
    <w:rsid w:val="627FD353"/>
    <w:rsid w:val="628C2094"/>
    <w:rsid w:val="6296353E"/>
    <w:rsid w:val="6297B4BD"/>
    <w:rsid w:val="62A08935"/>
    <w:rsid w:val="62B1B5BC"/>
    <w:rsid w:val="62D226D0"/>
    <w:rsid w:val="63197F8C"/>
    <w:rsid w:val="63198AC9"/>
    <w:rsid w:val="63253DEC"/>
    <w:rsid w:val="635F7DD7"/>
    <w:rsid w:val="63A1C15C"/>
    <w:rsid w:val="63ABBEEB"/>
    <w:rsid w:val="63B18B55"/>
    <w:rsid w:val="63B5AED2"/>
    <w:rsid w:val="63B7186B"/>
    <w:rsid w:val="63BC2456"/>
    <w:rsid w:val="63CE9226"/>
    <w:rsid w:val="63EDB378"/>
    <w:rsid w:val="64064397"/>
    <w:rsid w:val="64154C9C"/>
    <w:rsid w:val="64254830"/>
    <w:rsid w:val="642FCB7D"/>
    <w:rsid w:val="6435F82E"/>
    <w:rsid w:val="6448F9BF"/>
    <w:rsid w:val="64499DD7"/>
    <w:rsid w:val="6450BE4E"/>
    <w:rsid w:val="6466216F"/>
    <w:rsid w:val="649FC5FF"/>
    <w:rsid w:val="64AABD12"/>
    <w:rsid w:val="64AB192E"/>
    <w:rsid w:val="64B0658C"/>
    <w:rsid w:val="64BC513E"/>
    <w:rsid w:val="64C81D05"/>
    <w:rsid w:val="64DE792A"/>
    <w:rsid w:val="64ED87BC"/>
    <w:rsid w:val="64F06C39"/>
    <w:rsid w:val="6500585B"/>
    <w:rsid w:val="6502A34B"/>
    <w:rsid w:val="65097BD4"/>
    <w:rsid w:val="6511426C"/>
    <w:rsid w:val="65138638"/>
    <w:rsid w:val="652BA18E"/>
    <w:rsid w:val="653D0EF2"/>
    <w:rsid w:val="655E9788"/>
    <w:rsid w:val="65634B1A"/>
    <w:rsid w:val="6564CE24"/>
    <w:rsid w:val="65661BA6"/>
    <w:rsid w:val="65743DAD"/>
    <w:rsid w:val="657B8358"/>
    <w:rsid w:val="657FEB53"/>
    <w:rsid w:val="65804B5E"/>
    <w:rsid w:val="6582B07E"/>
    <w:rsid w:val="658A661A"/>
    <w:rsid w:val="6592DE1D"/>
    <w:rsid w:val="65B5388D"/>
    <w:rsid w:val="65C3C156"/>
    <w:rsid w:val="65CBBEE9"/>
    <w:rsid w:val="65D00386"/>
    <w:rsid w:val="65D630EF"/>
    <w:rsid w:val="65D70850"/>
    <w:rsid w:val="65FAD099"/>
    <w:rsid w:val="661357D9"/>
    <w:rsid w:val="6631DC10"/>
    <w:rsid w:val="66590427"/>
    <w:rsid w:val="66594467"/>
    <w:rsid w:val="6676DBF1"/>
    <w:rsid w:val="6686AA9F"/>
    <w:rsid w:val="668FA41A"/>
    <w:rsid w:val="66927514"/>
    <w:rsid w:val="669BAED2"/>
    <w:rsid w:val="669F2B8E"/>
    <w:rsid w:val="66A206FB"/>
    <w:rsid w:val="66F8BC92"/>
    <w:rsid w:val="672A6793"/>
    <w:rsid w:val="673BE06D"/>
    <w:rsid w:val="673D5706"/>
    <w:rsid w:val="673E2678"/>
    <w:rsid w:val="673F4D6D"/>
    <w:rsid w:val="6750FFB4"/>
    <w:rsid w:val="675783E3"/>
    <w:rsid w:val="676572BD"/>
    <w:rsid w:val="6774D106"/>
    <w:rsid w:val="677D6C2A"/>
    <w:rsid w:val="67B72E20"/>
    <w:rsid w:val="67CFD4F2"/>
    <w:rsid w:val="67D40660"/>
    <w:rsid w:val="67DDF012"/>
    <w:rsid w:val="67DE7951"/>
    <w:rsid w:val="67E16ED2"/>
    <w:rsid w:val="67FED8C4"/>
    <w:rsid w:val="6822B042"/>
    <w:rsid w:val="6826117A"/>
    <w:rsid w:val="686643D0"/>
    <w:rsid w:val="68686750"/>
    <w:rsid w:val="688DCE5D"/>
    <w:rsid w:val="688FBE7A"/>
    <w:rsid w:val="6890DF36"/>
    <w:rsid w:val="68948CF3"/>
    <w:rsid w:val="68A74AE8"/>
    <w:rsid w:val="68B75059"/>
    <w:rsid w:val="68B7BC71"/>
    <w:rsid w:val="68C07345"/>
    <w:rsid w:val="68DE5975"/>
    <w:rsid w:val="68E85BBE"/>
    <w:rsid w:val="68F5F4CA"/>
    <w:rsid w:val="69193F59"/>
    <w:rsid w:val="691AEFF0"/>
    <w:rsid w:val="692CA53F"/>
    <w:rsid w:val="69428416"/>
    <w:rsid w:val="6973ADDD"/>
    <w:rsid w:val="6980DEC7"/>
    <w:rsid w:val="69BAA121"/>
    <w:rsid w:val="69DBD6E5"/>
    <w:rsid w:val="69F5CF5B"/>
    <w:rsid w:val="69F689FB"/>
    <w:rsid w:val="6A110859"/>
    <w:rsid w:val="6A35FA5E"/>
    <w:rsid w:val="6A56B602"/>
    <w:rsid w:val="6A5874FA"/>
    <w:rsid w:val="6A5FF38E"/>
    <w:rsid w:val="6A82C5B1"/>
    <w:rsid w:val="6A899E45"/>
    <w:rsid w:val="6A919355"/>
    <w:rsid w:val="6ABB8A23"/>
    <w:rsid w:val="6AC17DAA"/>
    <w:rsid w:val="6AD6B975"/>
    <w:rsid w:val="6ADAFA78"/>
    <w:rsid w:val="6ADCE141"/>
    <w:rsid w:val="6AE43887"/>
    <w:rsid w:val="6AF45E2D"/>
    <w:rsid w:val="6B055E00"/>
    <w:rsid w:val="6B19FE96"/>
    <w:rsid w:val="6B4CADB1"/>
    <w:rsid w:val="6B58CD07"/>
    <w:rsid w:val="6B6E8AD0"/>
    <w:rsid w:val="6B724DE8"/>
    <w:rsid w:val="6BA76334"/>
    <w:rsid w:val="6BB07D48"/>
    <w:rsid w:val="6BCC2DB5"/>
    <w:rsid w:val="6BE43DE4"/>
    <w:rsid w:val="6BE5A224"/>
    <w:rsid w:val="6BEA8A5A"/>
    <w:rsid w:val="6C15FA37"/>
    <w:rsid w:val="6C16513F"/>
    <w:rsid w:val="6C256EA6"/>
    <w:rsid w:val="6C27ED24"/>
    <w:rsid w:val="6C481E50"/>
    <w:rsid w:val="6C4CB236"/>
    <w:rsid w:val="6C50A3A7"/>
    <w:rsid w:val="6C5D4E0B"/>
    <w:rsid w:val="6C72F122"/>
    <w:rsid w:val="6C874E30"/>
    <w:rsid w:val="6C8914D4"/>
    <w:rsid w:val="6C8A9864"/>
    <w:rsid w:val="6CD0A43D"/>
    <w:rsid w:val="6CD0A4E0"/>
    <w:rsid w:val="6CD3F0C9"/>
    <w:rsid w:val="6CE346C3"/>
    <w:rsid w:val="6CF3BDE0"/>
    <w:rsid w:val="6CF772D3"/>
    <w:rsid w:val="6D06CBC6"/>
    <w:rsid w:val="6D0B257A"/>
    <w:rsid w:val="6D2333AE"/>
    <w:rsid w:val="6D4A0740"/>
    <w:rsid w:val="6D57D58C"/>
    <w:rsid w:val="6D67FE16"/>
    <w:rsid w:val="6D69F7B7"/>
    <w:rsid w:val="6D6CB207"/>
    <w:rsid w:val="6D8DC153"/>
    <w:rsid w:val="6DA8D51D"/>
    <w:rsid w:val="6DB09EF8"/>
    <w:rsid w:val="6DB1CA98"/>
    <w:rsid w:val="6DC45448"/>
    <w:rsid w:val="6DDDCE86"/>
    <w:rsid w:val="6DE5C1C2"/>
    <w:rsid w:val="6DFC9ECA"/>
    <w:rsid w:val="6E10568F"/>
    <w:rsid w:val="6E10A493"/>
    <w:rsid w:val="6E1471F9"/>
    <w:rsid w:val="6E15037D"/>
    <w:rsid w:val="6E1878ED"/>
    <w:rsid w:val="6E1CD627"/>
    <w:rsid w:val="6E39C770"/>
    <w:rsid w:val="6E41185E"/>
    <w:rsid w:val="6E5402C5"/>
    <w:rsid w:val="6E553B39"/>
    <w:rsid w:val="6E58FDD9"/>
    <w:rsid w:val="6E78C46E"/>
    <w:rsid w:val="6E9801A2"/>
    <w:rsid w:val="6EB0849D"/>
    <w:rsid w:val="6EB2A515"/>
    <w:rsid w:val="6EB42C76"/>
    <w:rsid w:val="6ECBA7C8"/>
    <w:rsid w:val="6ECC5997"/>
    <w:rsid w:val="6EF3A6F7"/>
    <w:rsid w:val="6EF623FC"/>
    <w:rsid w:val="6F07E596"/>
    <w:rsid w:val="6F161DBB"/>
    <w:rsid w:val="6F2470E3"/>
    <w:rsid w:val="6F269680"/>
    <w:rsid w:val="6F2991B4"/>
    <w:rsid w:val="6F6C932C"/>
    <w:rsid w:val="6F72E4A4"/>
    <w:rsid w:val="6F778D98"/>
    <w:rsid w:val="6F83BB80"/>
    <w:rsid w:val="6F92A15B"/>
    <w:rsid w:val="6FA2652D"/>
    <w:rsid w:val="6FC0FBC3"/>
    <w:rsid w:val="6FEA2F52"/>
    <w:rsid w:val="6FF873EC"/>
    <w:rsid w:val="6FFB7DD9"/>
    <w:rsid w:val="70198992"/>
    <w:rsid w:val="7020376E"/>
    <w:rsid w:val="7027B637"/>
    <w:rsid w:val="7029A1DE"/>
    <w:rsid w:val="7065CD2A"/>
    <w:rsid w:val="707E6EDF"/>
    <w:rsid w:val="7080671D"/>
    <w:rsid w:val="70888C63"/>
    <w:rsid w:val="708CC3AF"/>
    <w:rsid w:val="7090D8A6"/>
    <w:rsid w:val="7093FB29"/>
    <w:rsid w:val="70A6DD62"/>
    <w:rsid w:val="70CBD5DC"/>
    <w:rsid w:val="70CD18C1"/>
    <w:rsid w:val="70D00F27"/>
    <w:rsid w:val="70D63B99"/>
    <w:rsid w:val="71021E6F"/>
    <w:rsid w:val="711854D4"/>
    <w:rsid w:val="7146A00A"/>
    <w:rsid w:val="71580ECC"/>
    <w:rsid w:val="7173883B"/>
    <w:rsid w:val="71956581"/>
    <w:rsid w:val="719ED163"/>
    <w:rsid w:val="71ACFC82"/>
    <w:rsid w:val="71C0116B"/>
    <w:rsid w:val="71D2C980"/>
    <w:rsid w:val="71E236AF"/>
    <w:rsid w:val="71E2E459"/>
    <w:rsid w:val="71E4E5B1"/>
    <w:rsid w:val="71E5C1BD"/>
    <w:rsid w:val="71E87C61"/>
    <w:rsid w:val="71EBAF62"/>
    <w:rsid w:val="71ED402C"/>
    <w:rsid w:val="7206A0F6"/>
    <w:rsid w:val="722F97A9"/>
    <w:rsid w:val="72350E67"/>
    <w:rsid w:val="723B6F39"/>
    <w:rsid w:val="723C5870"/>
    <w:rsid w:val="7274066C"/>
    <w:rsid w:val="72B5ACCF"/>
    <w:rsid w:val="72BF584A"/>
    <w:rsid w:val="72C4D99F"/>
    <w:rsid w:val="72D23982"/>
    <w:rsid w:val="72DC244A"/>
    <w:rsid w:val="73018CB9"/>
    <w:rsid w:val="73096EAC"/>
    <w:rsid w:val="7328000D"/>
    <w:rsid w:val="732FC8EF"/>
    <w:rsid w:val="73476C6D"/>
    <w:rsid w:val="734E537B"/>
    <w:rsid w:val="7360181E"/>
    <w:rsid w:val="736BEAE5"/>
    <w:rsid w:val="73701420"/>
    <w:rsid w:val="73713322"/>
    <w:rsid w:val="7380EB56"/>
    <w:rsid w:val="7382EB01"/>
    <w:rsid w:val="73874B4A"/>
    <w:rsid w:val="738FB4C5"/>
    <w:rsid w:val="73932545"/>
    <w:rsid w:val="739707A4"/>
    <w:rsid w:val="739E8C20"/>
    <w:rsid w:val="73A77F91"/>
    <w:rsid w:val="73EE15B0"/>
    <w:rsid w:val="7407FB1C"/>
    <w:rsid w:val="740D141C"/>
    <w:rsid w:val="741A762D"/>
    <w:rsid w:val="74221A0B"/>
    <w:rsid w:val="7423EF26"/>
    <w:rsid w:val="74348156"/>
    <w:rsid w:val="743C7F90"/>
    <w:rsid w:val="74789446"/>
    <w:rsid w:val="74A7E449"/>
    <w:rsid w:val="74B505BE"/>
    <w:rsid w:val="74BC558B"/>
    <w:rsid w:val="74BEDB52"/>
    <w:rsid w:val="74CFAFE7"/>
    <w:rsid w:val="74D3C48E"/>
    <w:rsid w:val="74D6D000"/>
    <w:rsid w:val="75231BAB"/>
    <w:rsid w:val="75366502"/>
    <w:rsid w:val="753FDEEB"/>
    <w:rsid w:val="7549E0E8"/>
    <w:rsid w:val="755649F6"/>
    <w:rsid w:val="756B1695"/>
    <w:rsid w:val="756E4182"/>
    <w:rsid w:val="7577DCA4"/>
    <w:rsid w:val="75A18E9F"/>
    <w:rsid w:val="75CE54F5"/>
    <w:rsid w:val="75EC25EC"/>
    <w:rsid w:val="75F39F14"/>
    <w:rsid w:val="7600148E"/>
    <w:rsid w:val="76023B33"/>
    <w:rsid w:val="7630D757"/>
    <w:rsid w:val="763499F4"/>
    <w:rsid w:val="76450B7D"/>
    <w:rsid w:val="7654DB6A"/>
    <w:rsid w:val="7656743F"/>
    <w:rsid w:val="766EA611"/>
    <w:rsid w:val="768AD081"/>
    <w:rsid w:val="76ABAECC"/>
    <w:rsid w:val="76D5CD46"/>
    <w:rsid w:val="76DC3691"/>
    <w:rsid w:val="76F30D38"/>
    <w:rsid w:val="76F63466"/>
    <w:rsid w:val="76F805E7"/>
    <w:rsid w:val="76F96390"/>
    <w:rsid w:val="76FF66AD"/>
    <w:rsid w:val="773EB541"/>
    <w:rsid w:val="7766E4BA"/>
    <w:rsid w:val="777C7E34"/>
    <w:rsid w:val="777EF354"/>
    <w:rsid w:val="779D1ED3"/>
    <w:rsid w:val="77B97060"/>
    <w:rsid w:val="77BB336F"/>
    <w:rsid w:val="77C22164"/>
    <w:rsid w:val="77E5E8E6"/>
    <w:rsid w:val="77F55E68"/>
    <w:rsid w:val="77FF2E3F"/>
    <w:rsid w:val="78040E28"/>
    <w:rsid w:val="780EC50F"/>
    <w:rsid w:val="7828859E"/>
    <w:rsid w:val="782E23FF"/>
    <w:rsid w:val="784F40B1"/>
    <w:rsid w:val="785367C7"/>
    <w:rsid w:val="787F662F"/>
    <w:rsid w:val="788E7624"/>
    <w:rsid w:val="78A58765"/>
    <w:rsid w:val="78CF0D99"/>
    <w:rsid w:val="78E4E11F"/>
    <w:rsid w:val="78E67DB4"/>
    <w:rsid w:val="78E804B7"/>
    <w:rsid w:val="78ED2D69"/>
    <w:rsid w:val="78F19163"/>
    <w:rsid w:val="78FC59C9"/>
    <w:rsid w:val="7900E283"/>
    <w:rsid w:val="7902D657"/>
    <w:rsid w:val="7912BCC6"/>
    <w:rsid w:val="79378688"/>
    <w:rsid w:val="793C0D25"/>
    <w:rsid w:val="793CE261"/>
    <w:rsid w:val="7947D037"/>
    <w:rsid w:val="795259CD"/>
    <w:rsid w:val="795CD59C"/>
    <w:rsid w:val="798A72F7"/>
    <w:rsid w:val="799C4AB5"/>
    <w:rsid w:val="79A25346"/>
    <w:rsid w:val="79DC7B1D"/>
    <w:rsid w:val="79EC264E"/>
    <w:rsid w:val="79FEDF71"/>
    <w:rsid w:val="7A01E2CB"/>
    <w:rsid w:val="7A07FAE3"/>
    <w:rsid w:val="7A181FEC"/>
    <w:rsid w:val="7A20CB4E"/>
    <w:rsid w:val="7A3AABF6"/>
    <w:rsid w:val="7A3B1B67"/>
    <w:rsid w:val="7A4961C7"/>
    <w:rsid w:val="7A57489B"/>
    <w:rsid w:val="7A7D8554"/>
    <w:rsid w:val="7ABF5F34"/>
    <w:rsid w:val="7AC4AC88"/>
    <w:rsid w:val="7AD4B4A1"/>
    <w:rsid w:val="7ADB7645"/>
    <w:rsid w:val="7AF3B51F"/>
    <w:rsid w:val="7B036955"/>
    <w:rsid w:val="7B049A80"/>
    <w:rsid w:val="7B0C6135"/>
    <w:rsid w:val="7B20545E"/>
    <w:rsid w:val="7B2AE0F5"/>
    <w:rsid w:val="7B31AF6D"/>
    <w:rsid w:val="7B3D74A8"/>
    <w:rsid w:val="7B6D2706"/>
    <w:rsid w:val="7B714AC1"/>
    <w:rsid w:val="7B80887F"/>
    <w:rsid w:val="7B83A5A1"/>
    <w:rsid w:val="7B8483F2"/>
    <w:rsid w:val="7BA142EB"/>
    <w:rsid w:val="7BAEC893"/>
    <w:rsid w:val="7BBEF677"/>
    <w:rsid w:val="7BD81ED4"/>
    <w:rsid w:val="7BE53228"/>
    <w:rsid w:val="7BECF018"/>
    <w:rsid w:val="7C071494"/>
    <w:rsid w:val="7C336943"/>
    <w:rsid w:val="7C35429B"/>
    <w:rsid w:val="7C3E790E"/>
    <w:rsid w:val="7C5566D8"/>
    <w:rsid w:val="7C6F274A"/>
    <w:rsid w:val="7C7D69BB"/>
    <w:rsid w:val="7C8EC451"/>
    <w:rsid w:val="7CA822A6"/>
    <w:rsid w:val="7CAB2486"/>
    <w:rsid w:val="7CAB635C"/>
    <w:rsid w:val="7CAD6B26"/>
    <w:rsid w:val="7CBEF052"/>
    <w:rsid w:val="7CC260AA"/>
    <w:rsid w:val="7CC48113"/>
    <w:rsid w:val="7CD3E047"/>
    <w:rsid w:val="7CE5E60A"/>
    <w:rsid w:val="7CE63819"/>
    <w:rsid w:val="7D00825D"/>
    <w:rsid w:val="7D1A7A20"/>
    <w:rsid w:val="7D1FC7E8"/>
    <w:rsid w:val="7D357A3F"/>
    <w:rsid w:val="7D54093D"/>
    <w:rsid w:val="7D67E9D6"/>
    <w:rsid w:val="7D8AA551"/>
    <w:rsid w:val="7D8B6334"/>
    <w:rsid w:val="7DBF1738"/>
    <w:rsid w:val="7DE4E400"/>
    <w:rsid w:val="7DE596E1"/>
    <w:rsid w:val="7E08C3F2"/>
    <w:rsid w:val="7E322209"/>
    <w:rsid w:val="7E3C473F"/>
    <w:rsid w:val="7E3C5162"/>
    <w:rsid w:val="7E3E1197"/>
    <w:rsid w:val="7E443B03"/>
    <w:rsid w:val="7E67712C"/>
    <w:rsid w:val="7E69973E"/>
    <w:rsid w:val="7E69B9E7"/>
    <w:rsid w:val="7E6B42E6"/>
    <w:rsid w:val="7E75C469"/>
    <w:rsid w:val="7E87327E"/>
    <w:rsid w:val="7E8A82C8"/>
    <w:rsid w:val="7E9D6339"/>
    <w:rsid w:val="7EBABBC5"/>
    <w:rsid w:val="7ECAA627"/>
    <w:rsid w:val="7EF0DA13"/>
    <w:rsid w:val="7EF0F93C"/>
    <w:rsid w:val="7F18DB11"/>
    <w:rsid w:val="7F37496D"/>
    <w:rsid w:val="7F39EFF6"/>
    <w:rsid w:val="7F459D7B"/>
    <w:rsid w:val="7F496065"/>
    <w:rsid w:val="7F7619D0"/>
    <w:rsid w:val="7F80E9BE"/>
    <w:rsid w:val="7FCA8879"/>
    <w:rsid w:val="7FD04DA1"/>
    <w:rsid w:val="7FEB42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3A4C"/>
  <w15:docId w15:val="{75EAE0DB-7477-AF47-AC17-711A7053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00"/>
    <w:pPr>
      <w:spacing w:after="180" w:line="264" w:lineRule="auto"/>
    </w:pPr>
    <w:rPr>
      <w:rFonts w:ascii="Arial (body)" w:eastAsia="Arial (body)" w:hAnsi="Arial (body)" w:cs="Arial (body)"/>
      <w:lang w:val="en-US" w:eastAsia="en-GB"/>
    </w:rPr>
  </w:style>
  <w:style w:type="paragraph" w:styleId="Heading1">
    <w:name w:val="heading 1"/>
    <w:basedOn w:val="Normal"/>
    <w:next w:val="Heading2"/>
    <w:link w:val="Heading1Char"/>
    <w:uiPriority w:val="9"/>
    <w:qFormat/>
    <w:rsid w:val="003B2172"/>
    <w:pPr>
      <w:keepNext/>
      <w:keepLines/>
      <w:numPr>
        <w:numId w:val="3"/>
      </w:numPr>
      <w:spacing w:before="480" w:after="120"/>
      <w:outlineLvl w:val="0"/>
    </w:pPr>
    <w:rPr>
      <w:rFonts w:ascii="Arial" w:eastAsia="Open Sans" w:hAnsi="Arial" w:cs="Arial"/>
      <w:color w:val="365F91" w:themeColor="accent1" w:themeShade="BF"/>
      <w:sz w:val="32"/>
      <w:szCs w:val="32"/>
      <w:lang w:val="en-GB"/>
    </w:rPr>
  </w:style>
  <w:style w:type="paragraph" w:styleId="Heading2">
    <w:name w:val="heading 2"/>
    <w:basedOn w:val="Normal"/>
    <w:next w:val="Body"/>
    <w:link w:val="Heading2Char"/>
    <w:uiPriority w:val="9"/>
    <w:unhideWhenUsed/>
    <w:qFormat/>
    <w:rsid w:val="001445B0"/>
    <w:pPr>
      <w:keepNext/>
      <w:keepLines/>
      <w:spacing w:before="120" w:after="60"/>
      <w:outlineLvl w:val="1"/>
    </w:pPr>
    <w:rPr>
      <w:rFonts w:ascii="Arial" w:eastAsia="Open Sans" w:hAnsi="Arial" w:cs="Arial"/>
      <w:color w:val="365F91" w:themeColor="accent1" w:themeShade="BF"/>
      <w:sz w:val="26"/>
      <w:szCs w:val="26"/>
      <w:lang w:val="en-GB"/>
    </w:rPr>
  </w:style>
  <w:style w:type="paragraph" w:styleId="Heading3">
    <w:name w:val="heading 3"/>
    <w:basedOn w:val="Normal"/>
    <w:next w:val="Body"/>
    <w:link w:val="Heading3Char"/>
    <w:uiPriority w:val="9"/>
    <w:unhideWhenUsed/>
    <w:qFormat/>
    <w:rsid w:val="001445B0"/>
    <w:pPr>
      <w:keepNext/>
      <w:keepLines/>
      <w:tabs>
        <w:tab w:val="left" w:pos="616"/>
      </w:tabs>
      <w:spacing w:before="120" w:after="60"/>
      <w:outlineLvl w:val="2"/>
    </w:pPr>
    <w:rPr>
      <w:rFonts w:ascii="Arial" w:eastAsia="Open Sans" w:hAnsi="Arial" w:cs="Arial"/>
      <w:color w:val="365F91" w:themeColor="accent1" w:themeShade="BF"/>
      <w:sz w:val="24"/>
      <w:szCs w:val="24"/>
      <w:lang w:val="en-GB"/>
    </w:rPr>
  </w:style>
  <w:style w:type="paragraph" w:styleId="Heading4">
    <w:name w:val="heading 4"/>
    <w:basedOn w:val="Normal"/>
    <w:next w:val="Normal"/>
    <w:link w:val="Heading4Char"/>
    <w:uiPriority w:val="9"/>
    <w:unhideWhenUsed/>
    <w:qFormat/>
    <w:pPr>
      <w:keepNext/>
      <w:keepLines/>
      <w:numPr>
        <w:ilvl w:val="3"/>
        <w:numId w:val="2"/>
      </w:numPr>
      <w:spacing w:before="40" w:after="0"/>
      <w:outlineLvl w:val="3"/>
    </w:pPr>
    <w:rPr>
      <w:rFonts w:ascii="Arial" w:eastAsiaTheme="majorEastAsia" w:hAnsi="Arial" w:cs="Arial"/>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172"/>
    <w:rPr>
      <w:rFonts w:ascii="Arial" w:eastAsia="Open Sans" w:hAnsi="Arial" w:cs="Arial"/>
      <w:color w:val="365F91" w:themeColor="accent1" w:themeShade="BF"/>
      <w:sz w:val="32"/>
      <w:szCs w:val="32"/>
      <w:lang w:eastAsia="en-GB"/>
    </w:rPr>
  </w:style>
  <w:style w:type="character" w:customStyle="1" w:styleId="Heading2Char">
    <w:name w:val="Heading 2 Char"/>
    <w:basedOn w:val="DefaultParagraphFont"/>
    <w:link w:val="Heading2"/>
    <w:uiPriority w:val="9"/>
    <w:rsid w:val="001445B0"/>
    <w:rPr>
      <w:rFonts w:ascii="Arial" w:eastAsia="Open Sans" w:hAnsi="Arial" w:cs="Arial"/>
      <w:color w:val="365F91" w:themeColor="accent1" w:themeShade="BF"/>
      <w:sz w:val="26"/>
      <w:szCs w:val="26"/>
      <w:lang w:eastAsia="en-GB"/>
    </w:rPr>
  </w:style>
  <w:style w:type="paragraph" w:styleId="ListParagraph">
    <w:name w:val="List Paragraph"/>
    <w:basedOn w:val="Normal"/>
    <w:uiPriority w:val="34"/>
    <w:qFormat/>
    <w:rsid w:val="00CA2B93"/>
    <w:pPr>
      <w:ind w:left="868"/>
    </w:pPr>
    <w:rPr>
      <w:sz w:val="20"/>
      <w:szCs w:val="20"/>
    </w:rPr>
  </w:style>
  <w:style w:type="character" w:customStyle="1" w:styleId="Heading3Char">
    <w:name w:val="Heading 3 Char"/>
    <w:basedOn w:val="DefaultParagraphFont"/>
    <w:link w:val="Heading3"/>
    <w:uiPriority w:val="9"/>
    <w:rsid w:val="001445B0"/>
    <w:rPr>
      <w:rFonts w:ascii="Arial" w:eastAsia="Open Sans" w:hAnsi="Arial" w:cs="Arial"/>
      <w:color w:val="365F91" w:themeColor="accent1" w:themeShade="BF"/>
      <w:sz w:val="24"/>
      <w:szCs w:val="24"/>
      <w:lang w:eastAsia="en-GB"/>
    </w:rPr>
  </w:style>
  <w:style w:type="character" w:customStyle="1" w:styleId="Heading4Char">
    <w:name w:val="Heading 4 Char"/>
    <w:basedOn w:val="DefaultParagraphFont"/>
    <w:link w:val="Heading4"/>
    <w:uiPriority w:val="9"/>
    <w:rPr>
      <w:rFonts w:ascii="Arial" w:eastAsiaTheme="majorEastAsia" w:hAnsi="Arial" w:cs="Arial"/>
      <w:i/>
      <w:iCs/>
      <w:color w:val="365F91" w:themeColor="accent1" w:themeShade="BF"/>
      <w:lang w:val="en-US"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lang w:val="en-US"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lang w:val="en-US"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lang w:val="en-US"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US"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US" w:eastAsia="en-GB"/>
    </w:rPr>
  </w:style>
  <w:style w:type="paragraph" w:styleId="Title">
    <w:name w:val="Title"/>
    <w:basedOn w:val="Normal"/>
    <w:next w:val="Normal"/>
    <w:link w:val="TitleChar"/>
    <w:uiPriority w:val="10"/>
    <w:qFormat/>
    <w:pPr>
      <w:spacing w:after="0" w:line="240" w:lineRule="auto"/>
      <w:contextualSpacing/>
    </w:pPr>
    <w:rPr>
      <w:rFonts w:asciiTheme="majorHAnsi" w:eastAsia="Open Sans" w:hAnsiTheme="majorHAnsi" w:cstheme="majorBidi"/>
      <w:spacing w:val="-10"/>
      <w:kern w:val="28"/>
      <w:sz w:val="40"/>
      <w:szCs w:val="40"/>
    </w:rPr>
  </w:style>
  <w:style w:type="character" w:customStyle="1" w:styleId="TitleChar">
    <w:name w:val="Title Char"/>
    <w:basedOn w:val="DefaultParagraphFont"/>
    <w:link w:val="Title"/>
    <w:uiPriority w:val="10"/>
    <w:rPr>
      <w:rFonts w:asciiTheme="majorHAnsi" w:eastAsia="Open Sans" w:hAnsiTheme="majorHAnsi" w:cstheme="majorBidi"/>
      <w:spacing w:val="-10"/>
      <w:kern w:val="28"/>
      <w:sz w:val="40"/>
      <w:szCs w:val="40"/>
      <w:lang w:val="en-US" w:eastAsia="en-GB"/>
    </w:rPr>
  </w:style>
  <w:style w:type="paragraph" w:customStyle="1" w:styleId="Body">
    <w:name w:val="Body"/>
    <w:basedOn w:val="Normal"/>
    <w:link w:val="BodyChar"/>
    <w:qFormat/>
    <w:pPr>
      <w:ind w:left="616"/>
      <w:jc w:val="both"/>
    </w:pPr>
    <w:rPr>
      <w:rFonts w:ascii="Arial" w:eastAsia="Open Sans" w:hAnsi="Arial" w:cs="Arial"/>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BodyChar">
    <w:name w:val="Body Char"/>
    <w:basedOn w:val="DefaultParagraphFont"/>
    <w:link w:val="Body"/>
    <w:rPr>
      <w:rFonts w:ascii="Arial" w:eastAsia="Open Sans" w:hAnsi="Arial" w:cs="Arial"/>
      <w:sz w:val="20"/>
      <w:szCs w:val="20"/>
      <w:lang w:val="en-US"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body)" w:eastAsia="Arial (body)" w:hAnsi="Arial (body)" w:cs="Arial (body)"/>
      <w:sz w:val="20"/>
      <w:szCs w:val="20"/>
      <w:lang w:val="en-US"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body)" w:eastAsia="Arial (body)" w:hAnsi="Arial (body)" w:cs="Arial (body)"/>
      <w:b/>
      <w:bCs/>
      <w:sz w:val="20"/>
      <w:szCs w:val="20"/>
      <w:lang w:val="en-US"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Listmultilevel">
    <w:name w:val="List multilevel"/>
    <w:basedOn w:val="Normal"/>
    <w:uiPriority w:val="1"/>
    <w:pPr>
      <w:spacing w:after="120"/>
    </w:pPr>
    <w:rPr>
      <w:rFonts w:ascii="Arial" w:eastAsia="Times New Roman" w:hAnsi="Arial" w:cs="Times New Roman"/>
      <w:lang w:val="en-GB"/>
    </w:rPr>
  </w:style>
  <w:style w:type="numbering" w:customStyle="1" w:styleId="Style1">
    <w:name w:val="Style1"/>
    <w:uiPriority w:val="99"/>
    <w:pPr>
      <w:numPr>
        <w:numId w:val="1"/>
      </w:numPr>
    </w:pPr>
  </w:style>
  <w:style w:type="paragraph" w:styleId="Revision">
    <w:name w:val="Revision"/>
    <w:hidden/>
    <w:uiPriority w:val="99"/>
    <w:semiHidden/>
    <w:pPr>
      <w:spacing w:after="0" w:line="240" w:lineRule="auto"/>
    </w:pPr>
    <w:rPr>
      <w:rFonts w:ascii="Arial (body)" w:eastAsia="Arial (body)" w:hAnsi="Arial (body)" w:cs="Arial (body)"/>
      <w:lang w:val="en-US" w:eastAsia="en-GB"/>
    </w:rPr>
  </w:style>
  <w:style w:type="paragraph" w:styleId="BalloonText">
    <w:name w:val="Balloon Text"/>
    <w:basedOn w:val="Normal"/>
    <w:link w:val="BalloonTextChar"/>
    <w:uiPriority w:val="99"/>
    <w:semiHidden/>
    <w:unhideWhenUsed/>
    <w:rsid w:val="0084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E19"/>
    <w:rPr>
      <w:rFonts w:ascii="Tahoma" w:eastAsia="Arial (body)" w:hAnsi="Tahoma" w:cs="Tahoma"/>
      <w:sz w:val="16"/>
      <w:szCs w:val="16"/>
      <w:lang w:val="en-US" w:eastAsia="en-GB"/>
    </w:rPr>
  </w:style>
  <w:style w:type="paragraph" w:styleId="FootnoteText">
    <w:name w:val="footnote text"/>
    <w:basedOn w:val="Normal"/>
    <w:link w:val="FootnoteTextChar"/>
    <w:uiPriority w:val="99"/>
    <w:semiHidden/>
    <w:unhideWhenUsed/>
    <w:rsid w:val="00830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8DD"/>
    <w:rPr>
      <w:rFonts w:ascii="Arial (body)" w:eastAsia="Arial (body)" w:hAnsi="Arial (body)" w:cs="Arial (body)"/>
      <w:sz w:val="20"/>
      <w:szCs w:val="20"/>
      <w:lang w:val="en-US" w:eastAsia="en-GB"/>
    </w:rPr>
  </w:style>
  <w:style w:type="character" w:styleId="FootnoteReference">
    <w:name w:val="footnote reference"/>
    <w:basedOn w:val="DefaultParagraphFont"/>
    <w:uiPriority w:val="99"/>
    <w:semiHidden/>
    <w:unhideWhenUsed/>
    <w:rsid w:val="008308DD"/>
    <w:rPr>
      <w:vertAlign w:val="superscript"/>
    </w:rPr>
  </w:style>
  <w:style w:type="character" w:customStyle="1" w:styleId="UnresolvedMention2">
    <w:name w:val="Unresolved Mention2"/>
    <w:basedOn w:val="DefaultParagraphFont"/>
    <w:uiPriority w:val="99"/>
    <w:semiHidden/>
    <w:unhideWhenUsed/>
    <w:rsid w:val="008308DD"/>
    <w:rPr>
      <w:color w:val="605E5C"/>
      <w:shd w:val="clear" w:color="auto" w:fill="E1DFDD"/>
    </w:rPr>
  </w:style>
  <w:style w:type="paragraph" w:customStyle="1" w:styleId="Numbererd">
    <w:name w:val="Numbererd"/>
    <w:basedOn w:val="Body"/>
    <w:link w:val="NumbererdChar"/>
    <w:qFormat/>
    <w:rsid w:val="00E41ABD"/>
    <w:pPr>
      <w:numPr>
        <w:ilvl w:val="1"/>
        <w:numId w:val="3"/>
      </w:numPr>
      <w:ind w:left="508" w:hanging="508"/>
      <w:jc w:val="left"/>
    </w:pPr>
    <w:rPr>
      <w:lang w:val="en-GB"/>
    </w:rPr>
  </w:style>
  <w:style w:type="character" w:customStyle="1" w:styleId="NumbererdChar">
    <w:name w:val="Numbererd Char"/>
    <w:basedOn w:val="BodyChar"/>
    <w:link w:val="Numbererd"/>
    <w:rsid w:val="00E41ABD"/>
    <w:rPr>
      <w:rFonts w:ascii="Arial" w:eastAsia="Open Sans" w:hAnsi="Arial" w:cs="Arial"/>
      <w:sz w:val="20"/>
      <w:szCs w:val="20"/>
      <w:lang w:val="en-US" w:eastAsia="en-GB"/>
    </w:rPr>
  </w:style>
  <w:style w:type="paragraph" w:styleId="TOC1">
    <w:name w:val="toc 1"/>
    <w:basedOn w:val="Normal"/>
    <w:next w:val="Normal"/>
    <w:autoRedefine/>
    <w:uiPriority w:val="39"/>
    <w:unhideWhenUsed/>
    <w:rsid w:val="007F6519"/>
    <w:pPr>
      <w:tabs>
        <w:tab w:val="left" w:pos="440"/>
        <w:tab w:val="right" w:pos="9040"/>
      </w:tabs>
      <w:spacing w:after="100"/>
    </w:pPr>
  </w:style>
  <w:style w:type="numbering" w:customStyle="1" w:styleId="CurrentList1">
    <w:name w:val="Current List1"/>
    <w:uiPriority w:val="99"/>
    <w:rsid w:val="005F71AC"/>
    <w:pPr>
      <w:numPr>
        <w:numId w:val="4"/>
      </w:numPr>
    </w:pPr>
  </w:style>
  <w:style w:type="numbering" w:customStyle="1" w:styleId="CurrentList2">
    <w:name w:val="Current List2"/>
    <w:uiPriority w:val="99"/>
    <w:rsid w:val="005F71AC"/>
    <w:pPr>
      <w:numPr>
        <w:numId w:val="5"/>
      </w:numPr>
    </w:pPr>
  </w:style>
  <w:style w:type="numbering" w:customStyle="1" w:styleId="CurrentList3">
    <w:name w:val="Current List3"/>
    <w:uiPriority w:val="99"/>
    <w:rsid w:val="003A0887"/>
    <w:pPr>
      <w:numPr>
        <w:numId w:val="6"/>
      </w:numPr>
    </w:pPr>
  </w:style>
  <w:style w:type="numbering" w:customStyle="1" w:styleId="CurrentList4">
    <w:name w:val="Current List4"/>
    <w:uiPriority w:val="99"/>
    <w:rsid w:val="003A0887"/>
    <w:pPr>
      <w:numPr>
        <w:numId w:val="7"/>
      </w:numPr>
    </w:pPr>
  </w:style>
  <w:style w:type="numbering" w:customStyle="1" w:styleId="CurrentList5">
    <w:name w:val="Current List5"/>
    <w:uiPriority w:val="99"/>
    <w:rsid w:val="003A0887"/>
    <w:pPr>
      <w:numPr>
        <w:numId w:val="8"/>
      </w:numPr>
    </w:pPr>
  </w:style>
  <w:style w:type="character" w:styleId="FollowedHyperlink">
    <w:name w:val="FollowedHyperlink"/>
    <w:basedOn w:val="DefaultParagraphFont"/>
    <w:uiPriority w:val="99"/>
    <w:semiHidden/>
    <w:unhideWhenUsed/>
    <w:rsid w:val="00B443E5"/>
    <w:rPr>
      <w:color w:val="800080" w:themeColor="followedHyperlink"/>
      <w:u w:val="single"/>
    </w:rPr>
  </w:style>
  <w:style w:type="character" w:customStyle="1" w:styleId="Mention2">
    <w:name w:val="Mention2"/>
    <w:basedOn w:val="DefaultParagraphFont"/>
    <w:uiPriority w:val="99"/>
    <w:unhideWhenUsed/>
    <w:rsid w:val="00BB61CF"/>
    <w:rPr>
      <w:color w:val="2B579A"/>
      <w:shd w:val="clear" w:color="auto" w:fill="E1DFDD"/>
    </w:rPr>
  </w:style>
  <w:style w:type="character" w:styleId="UnresolvedMention">
    <w:name w:val="Unresolved Mention"/>
    <w:basedOn w:val="DefaultParagraphFont"/>
    <w:uiPriority w:val="99"/>
    <w:semiHidden/>
    <w:unhideWhenUsed/>
    <w:rsid w:val="0064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58">
      <w:bodyDiv w:val="1"/>
      <w:marLeft w:val="0"/>
      <w:marRight w:val="0"/>
      <w:marTop w:val="0"/>
      <w:marBottom w:val="0"/>
      <w:divBdr>
        <w:top w:val="none" w:sz="0" w:space="0" w:color="auto"/>
        <w:left w:val="none" w:sz="0" w:space="0" w:color="auto"/>
        <w:bottom w:val="none" w:sz="0" w:space="0" w:color="auto"/>
        <w:right w:val="none" w:sz="0" w:space="0" w:color="auto"/>
      </w:divBdr>
    </w:div>
    <w:div w:id="13385813">
      <w:bodyDiv w:val="1"/>
      <w:marLeft w:val="0"/>
      <w:marRight w:val="0"/>
      <w:marTop w:val="0"/>
      <w:marBottom w:val="0"/>
      <w:divBdr>
        <w:top w:val="none" w:sz="0" w:space="0" w:color="auto"/>
        <w:left w:val="none" w:sz="0" w:space="0" w:color="auto"/>
        <w:bottom w:val="none" w:sz="0" w:space="0" w:color="auto"/>
        <w:right w:val="none" w:sz="0" w:space="0" w:color="auto"/>
      </w:divBdr>
    </w:div>
    <w:div w:id="50740710">
      <w:bodyDiv w:val="1"/>
      <w:marLeft w:val="0"/>
      <w:marRight w:val="0"/>
      <w:marTop w:val="0"/>
      <w:marBottom w:val="0"/>
      <w:divBdr>
        <w:top w:val="none" w:sz="0" w:space="0" w:color="auto"/>
        <w:left w:val="none" w:sz="0" w:space="0" w:color="auto"/>
        <w:bottom w:val="none" w:sz="0" w:space="0" w:color="auto"/>
        <w:right w:val="none" w:sz="0" w:space="0" w:color="auto"/>
      </w:divBdr>
    </w:div>
    <w:div w:id="76097627">
      <w:bodyDiv w:val="1"/>
      <w:marLeft w:val="0"/>
      <w:marRight w:val="0"/>
      <w:marTop w:val="0"/>
      <w:marBottom w:val="0"/>
      <w:divBdr>
        <w:top w:val="none" w:sz="0" w:space="0" w:color="auto"/>
        <w:left w:val="none" w:sz="0" w:space="0" w:color="auto"/>
        <w:bottom w:val="none" w:sz="0" w:space="0" w:color="auto"/>
        <w:right w:val="none" w:sz="0" w:space="0" w:color="auto"/>
      </w:divBdr>
    </w:div>
    <w:div w:id="87121527">
      <w:bodyDiv w:val="1"/>
      <w:marLeft w:val="0"/>
      <w:marRight w:val="0"/>
      <w:marTop w:val="0"/>
      <w:marBottom w:val="0"/>
      <w:divBdr>
        <w:top w:val="none" w:sz="0" w:space="0" w:color="auto"/>
        <w:left w:val="none" w:sz="0" w:space="0" w:color="auto"/>
        <w:bottom w:val="none" w:sz="0" w:space="0" w:color="auto"/>
        <w:right w:val="none" w:sz="0" w:space="0" w:color="auto"/>
      </w:divBdr>
    </w:div>
    <w:div w:id="99302673">
      <w:bodyDiv w:val="1"/>
      <w:marLeft w:val="0"/>
      <w:marRight w:val="0"/>
      <w:marTop w:val="0"/>
      <w:marBottom w:val="0"/>
      <w:divBdr>
        <w:top w:val="none" w:sz="0" w:space="0" w:color="auto"/>
        <w:left w:val="none" w:sz="0" w:space="0" w:color="auto"/>
        <w:bottom w:val="none" w:sz="0" w:space="0" w:color="auto"/>
        <w:right w:val="none" w:sz="0" w:space="0" w:color="auto"/>
      </w:divBdr>
    </w:div>
    <w:div w:id="99418699">
      <w:bodyDiv w:val="1"/>
      <w:marLeft w:val="0"/>
      <w:marRight w:val="0"/>
      <w:marTop w:val="0"/>
      <w:marBottom w:val="0"/>
      <w:divBdr>
        <w:top w:val="none" w:sz="0" w:space="0" w:color="auto"/>
        <w:left w:val="none" w:sz="0" w:space="0" w:color="auto"/>
        <w:bottom w:val="none" w:sz="0" w:space="0" w:color="auto"/>
        <w:right w:val="none" w:sz="0" w:space="0" w:color="auto"/>
      </w:divBdr>
    </w:div>
    <w:div w:id="112872096">
      <w:bodyDiv w:val="1"/>
      <w:marLeft w:val="0"/>
      <w:marRight w:val="0"/>
      <w:marTop w:val="0"/>
      <w:marBottom w:val="0"/>
      <w:divBdr>
        <w:top w:val="none" w:sz="0" w:space="0" w:color="auto"/>
        <w:left w:val="none" w:sz="0" w:space="0" w:color="auto"/>
        <w:bottom w:val="none" w:sz="0" w:space="0" w:color="auto"/>
        <w:right w:val="none" w:sz="0" w:space="0" w:color="auto"/>
      </w:divBdr>
    </w:div>
    <w:div w:id="117575970">
      <w:bodyDiv w:val="1"/>
      <w:marLeft w:val="0"/>
      <w:marRight w:val="0"/>
      <w:marTop w:val="0"/>
      <w:marBottom w:val="0"/>
      <w:divBdr>
        <w:top w:val="none" w:sz="0" w:space="0" w:color="auto"/>
        <w:left w:val="none" w:sz="0" w:space="0" w:color="auto"/>
        <w:bottom w:val="none" w:sz="0" w:space="0" w:color="auto"/>
        <w:right w:val="none" w:sz="0" w:space="0" w:color="auto"/>
      </w:divBdr>
    </w:div>
    <w:div w:id="134566437">
      <w:bodyDiv w:val="1"/>
      <w:marLeft w:val="0"/>
      <w:marRight w:val="0"/>
      <w:marTop w:val="0"/>
      <w:marBottom w:val="0"/>
      <w:divBdr>
        <w:top w:val="none" w:sz="0" w:space="0" w:color="auto"/>
        <w:left w:val="none" w:sz="0" w:space="0" w:color="auto"/>
        <w:bottom w:val="none" w:sz="0" w:space="0" w:color="auto"/>
        <w:right w:val="none" w:sz="0" w:space="0" w:color="auto"/>
      </w:divBdr>
    </w:div>
    <w:div w:id="139272316">
      <w:bodyDiv w:val="1"/>
      <w:marLeft w:val="0"/>
      <w:marRight w:val="0"/>
      <w:marTop w:val="0"/>
      <w:marBottom w:val="0"/>
      <w:divBdr>
        <w:top w:val="none" w:sz="0" w:space="0" w:color="auto"/>
        <w:left w:val="none" w:sz="0" w:space="0" w:color="auto"/>
        <w:bottom w:val="none" w:sz="0" w:space="0" w:color="auto"/>
        <w:right w:val="none" w:sz="0" w:space="0" w:color="auto"/>
      </w:divBdr>
    </w:div>
    <w:div w:id="160120321">
      <w:bodyDiv w:val="1"/>
      <w:marLeft w:val="0"/>
      <w:marRight w:val="0"/>
      <w:marTop w:val="0"/>
      <w:marBottom w:val="0"/>
      <w:divBdr>
        <w:top w:val="none" w:sz="0" w:space="0" w:color="auto"/>
        <w:left w:val="none" w:sz="0" w:space="0" w:color="auto"/>
        <w:bottom w:val="none" w:sz="0" w:space="0" w:color="auto"/>
        <w:right w:val="none" w:sz="0" w:space="0" w:color="auto"/>
      </w:divBdr>
    </w:div>
    <w:div w:id="191304035">
      <w:bodyDiv w:val="1"/>
      <w:marLeft w:val="0"/>
      <w:marRight w:val="0"/>
      <w:marTop w:val="0"/>
      <w:marBottom w:val="0"/>
      <w:divBdr>
        <w:top w:val="none" w:sz="0" w:space="0" w:color="auto"/>
        <w:left w:val="none" w:sz="0" w:space="0" w:color="auto"/>
        <w:bottom w:val="none" w:sz="0" w:space="0" w:color="auto"/>
        <w:right w:val="none" w:sz="0" w:space="0" w:color="auto"/>
      </w:divBdr>
    </w:div>
    <w:div w:id="234053581">
      <w:bodyDiv w:val="1"/>
      <w:marLeft w:val="0"/>
      <w:marRight w:val="0"/>
      <w:marTop w:val="0"/>
      <w:marBottom w:val="0"/>
      <w:divBdr>
        <w:top w:val="none" w:sz="0" w:space="0" w:color="auto"/>
        <w:left w:val="none" w:sz="0" w:space="0" w:color="auto"/>
        <w:bottom w:val="none" w:sz="0" w:space="0" w:color="auto"/>
        <w:right w:val="none" w:sz="0" w:space="0" w:color="auto"/>
      </w:divBdr>
    </w:div>
    <w:div w:id="255215747">
      <w:bodyDiv w:val="1"/>
      <w:marLeft w:val="0"/>
      <w:marRight w:val="0"/>
      <w:marTop w:val="0"/>
      <w:marBottom w:val="0"/>
      <w:divBdr>
        <w:top w:val="none" w:sz="0" w:space="0" w:color="auto"/>
        <w:left w:val="none" w:sz="0" w:space="0" w:color="auto"/>
        <w:bottom w:val="none" w:sz="0" w:space="0" w:color="auto"/>
        <w:right w:val="none" w:sz="0" w:space="0" w:color="auto"/>
      </w:divBdr>
    </w:div>
    <w:div w:id="263272373">
      <w:bodyDiv w:val="1"/>
      <w:marLeft w:val="0"/>
      <w:marRight w:val="0"/>
      <w:marTop w:val="0"/>
      <w:marBottom w:val="0"/>
      <w:divBdr>
        <w:top w:val="none" w:sz="0" w:space="0" w:color="auto"/>
        <w:left w:val="none" w:sz="0" w:space="0" w:color="auto"/>
        <w:bottom w:val="none" w:sz="0" w:space="0" w:color="auto"/>
        <w:right w:val="none" w:sz="0" w:space="0" w:color="auto"/>
      </w:divBdr>
    </w:div>
    <w:div w:id="284622884">
      <w:bodyDiv w:val="1"/>
      <w:marLeft w:val="0"/>
      <w:marRight w:val="0"/>
      <w:marTop w:val="0"/>
      <w:marBottom w:val="0"/>
      <w:divBdr>
        <w:top w:val="none" w:sz="0" w:space="0" w:color="auto"/>
        <w:left w:val="none" w:sz="0" w:space="0" w:color="auto"/>
        <w:bottom w:val="none" w:sz="0" w:space="0" w:color="auto"/>
        <w:right w:val="none" w:sz="0" w:space="0" w:color="auto"/>
      </w:divBdr>
    </w:div>
    <w:div w:id="303438891">
      <w:bodyDiv w:val="1"/>
      <w:marLeft w:val="0"/>
      <w:marRight w:val="0"/>
      <w:marTop w:val="0"/>
      <w:marBottom w:val="0"/>
      <w:divBdr>
        <w:top w:val="none" w:sz="0" w:space="0" w:color="auto"/>
        <w:left w:val="none" w:sz="0" w:space="0" w:color="auto"/>
        <w:bottom w:val="none" w:sz="0" w:space="0" w:color="auto"/>
        <w:right w:val="none" w:sz="0" w:space="0" w:color="auto"/>
      </w:divBdr>
    </w:div>
    <w:div w:id="328951163">
      <w:bodyDiv w:val="1"/>
      <w:marLeft w:val="0"/>
      <w:marRight w:val="0"/>
      <w:marTop w:val="0"/>
      <w:marBottom w:val="0"/>
      <w:divBdr>
        <w:top w:val="none" w:sz="0" w:space="0" w:color="auto"/>
        <w:left w:val="none" w:sz="0" w:space="0" w:color="auto"/>
        <w:bottom w:val="none" w:sz="0" w:space="0" w:color="auto"/>
        <w:right w:val="none" w:sz="0" w:space="0" w:color="auto"/>
      </w:divBdr>
    </w:div>
    <w:div w:id="348065792">
      <w:bodyDiv w:val="1"/>
      <w:marLeft w:val="0"/>
      <w:marRight w:val="0"/>
      <w:marTop w:val="0"/>
      <w:marBottom w:val="0"/>
      <w:divBdr>
        <w:top w:val="none" w:sz="0" w:space="0" w:color="auto"/>
        <w:left w:val="none" w:sz="0" w:space="0" w:color="auto"/>
        <w:bottom w:val="none" w:sz="0" w:space="0" w:color="auto"/>
        <w:right w:val="none" w:sz="0" w:space="0" w:color="auto"/>
      </w:divBdr>
    </w:div>
    <w:div w:id="350299075">
      <w:bodyDiv w:val="1"/>
      <w:marLeft w:val="0"/>
      <w:marRight w:val="0"/>
      <w:marTop w:val="0"/>
      <w:marBottom w:val="0"/>
      <w:divBdr>
        <w:top w:val="none" w:sz="0" w:space="0" w:color="auto"/>
        <w:left w:val="none" w:sz="0" w:space="0" w:color="auto"/>
        <w:bottom w:val="none" w:sz="0" w:space="0" w:color="auto"/>
        <w:right w:val="none" w:sz="0" w:space="0" w:color="auto"/>
      </w:divBdr>
    </w:div>
    <w:div w:id="372508191">
      <w:bodyDiv w:val="1"/>
      <w:marLeft w:val="0"/>
      <w:marRight w:val="0"/>
      <w:marTop w:val="0"/>
      <w:marBottom w:val="0"/>
      <w:divBdr>
        <w:top w:val="none" w:sz="0" w:space="0" w:color="auto"/>
        <w:left w:val="none" w:sz="0" w:space="0" w:color="auto"/>
        <w:bottom w:val="none" w:sz="0" w:space="0" w:color="auto"/>
        <w:right w:val="none" w:sz="0" w:space="0" w:color="auto"/>
      </w:divBdr>
    </w:div>
    <w:div w:id="408619719">
      <w:bodyDiv w:val="1"/>
      <w:marLeft w:val="0"/>
      <w:marRight w:val="0"/>
      <w:marTop w:val="0"/>
      <w:marBottom w:val="0"/>
      <w:divBdr>
        <w:top w:val="none" w:sz="0" w:space="0" w:color="auto"/>
        <w:left w:val="none" w:sz="0" w:space="0" w:color="auto"/>
        <w:bottom w:val="none" w:sz="0" w:space="0" w:color="auto"/>
        <w:right w:val="none" w:sz="0" w:space="0" w:color="auto"/>
      </w:divBdr>
    </w:div>
    <w:div w:id="475145085">
      <w:bodyDiv w:val="1"/>
      <w:marLeft w:val="0"/>
      <w:marRight w:val="0"/>
      <w:marTop w:val="0"/>
      <w:marBottom w:val="0"/>
      <w:divBdr>
        <w:top w:val="none" w:sz="0" w:space="0" w:color="auto"/>
        <w:left w:val="none" w:sz="0" w:space="0" w:color="auto"/>
        <w:bottom w:val="none" w:sz="0" w:space="0" w:color="auto"/>
        <w:right w:val="none" w:sz="0" w:space="0" w:color="auto"/>
      </w:divBdr>
    </w:div>
    <w:div w:id="504054142">
      <w:bodyDiv w:val="1"/>
      <w:marLeft w:val="0"/>
      <w:marRight w:val="0"/>
      <w:marTop w:val="0"/>
      <w:marBottom w:val="0"/>
      <w:divBdr>
        <w:top w:val="none" w:sz="0" w:space="0" w:color="auto"/>
        <w:left w:val="none" w:sz="0" w:space="0" w:color="auto"/>
        <w:bottom w:val="none" w:sz="0" w:space="0" w:color="auto"/>
        <w:right w:val="none" w:sz="0" w:space="0" w:color="auto"/>
      </w:divBdr>
    </w:div>
    <w:div w:id="529882676">
      <w:bodyDiv w:val="1"/>
      <w:marLeft w:val="0"/>
      <w:marRight w:val="0"/>
      <w:marTop w:val="0"/>
      <w:marBottom w:val="0"/>
      <w:divBdr>
        <w:top w:val="none" w:sz="0" w:space="0" w:color="auto"/>
        <w:left w:val="none" w:sz="0" w:space="0" w:color="auto"/>
        <w:bottom w:val="none" w:sz="0" w:space="0" w:color="auto"/>
        <w:right w:val="none" w:sz="0" w:space="0" w:color="auto"/>
      </w:divBdr>
      <w:divsChild>
        <w:div w:id="348528673">
          <w:marLeft w:val="0"/>
          <w:marRight w:val="0"/>
          <w:marTop w:val="0"/>
          <w:marBottom w:val="0"/>
          <w:divBdr>
            <w:top w:val="none" w:sz="0" w:space="0" w:color="auto"/>
            <w:left w:val="none" w:sz="0" w:space="0" w:color="auto"/>
            <w:bottom w:val="none" w:sz="0" w:space="0" w:color="auto"/>
            <w:right w:val="none" w:sz="0" w:space="0" w:color="auto"/>
          </w:divBdr>
          <w:divsChild>
            <w:div w:id="275799507">
              <w:marLeft w:val="0"/>
              <w:marRight w:val="0"/>
              <w:marTop w:val="0"/>
              <w:marBottom w:val="0"/>
              <w:divBdr>
                <w:top w:val="none" w:sz="0" w:space="0" w:color="auto"/>
                <w:left w:val="none" w:sz="0" w:space="0" w:color="auto"/>
                <w:bottom w:val="none" w:sz="0" w:space="0" w:color="auto"/>
                <w:right w:val="none" w:sz="0" w:space="0" w:color="auto"/>
              </w:divBdr>
            </w:div>
          </w:divsChild>
        </w:div>
        <w:div w:id="1970016809">
          <w:marLeft w:val="0"/>
          <w:marRight w:val="0"/>
          <w:marTop w:val="0"/>
          <w:marBottom w:val="0"/>
          <w:divBdr>
            <w:top w:val="none" w:sz="0" w:space="0" w:color="auto"/>
            <w:left w:val="none" w:sz="0" w:space="0" w:color="auto"/>
            <w:bottom w:val="none" w:sz="0" w:space="0" w:color="auto"/>
            <w:right w:val="none" w:sz="0" w:space="0" w:color="auto"/>
          </w:divBdr>
          <w:divsChild>
            <w:div w:id="727992948">
              <w:marLeft w:val="0"/>
              <w:marRight w:val="0"/>
              <w:marTop w:val="0"/>
              <w:marBottom w:val="0"/>
              <w:divBdr>
                <w:top w:val="none" w:sz="0" w:space="0" w:color="auto"/>
                <w:left w:val="none" w:sz="0" w:space="0" w:color="auto"/>
                <w:bottom w:val="none" w:sz="0" w:space="0" w:color="auto"/>
                <w:right w:val="none" w:sz="0" w:space="0" w:color="auto"/>
              </w:divBdr>
            </w:div>
          </w:divsChild>
        </w:div>
        <w:div w:id="758596612">
          <w:marLeft w:val="0"/>
          <w:marRight w:val="0"/>
          <w:marTop w:val="0"/>
          <w:marBottom w:val="0"/>
          <w:divBdr>
            <w:top w:val="none" w:sz="0" w:space="0" w:color="auto"/>
            <w:left w:val="none" w:sz="0" w:space="0" w:color="auto"/>
            <w:bottom w:val="none" w:sz="0" w:space="0" w:color="auto"/>
            <w:right w:val="none" w:sz="0" w:space="0" w:color="auto"/>
          </w:divBdr>
          <w:divsChild>
            <w:div w:id="1262953219">
              <w:marLeft w:val="0"/>
              <w:marRight w:val="0"/>
              <w:marTop w:val="0"/>
              <w:marBottom w:val="0"/>
              <w:divBdr>
                <w:top w:val="none" w:sz="0" w:space="0" w:color="auto"/>
                <w:left w:val="none" w:sz="0" w:space="0" w:color="auto"/>
                <w:bottom w:val="none" w:sz="0" w:space="0" w:color="auto"/>
                <w:right w:val="none" w:sz="0" w:space="0" w:color="auto"/>
              </w:divBdr>
            </w:div>
          </w:divsChild>
        </w:div>
        <w:div w:id="1343704266">
          <w:marLeft w:val="0"/>
          <w:marRight w:val="0"/>
          <w:marTop w:val="0"/>
          <w:marBottom w:val="0"/>
          <w:divBdr>
            <w:top w:val="none" w:sz="0" w:space="0" w:color="auto"/>
            <w:left w:val="none" w:sz="0" w:space="0" w:color="auto"/>
            <w:bottom w:val="none" w:sz="0" w:space="0" w:color="auto"/>
            <w:right w:val="none" w:sz="0" w:space="0" w:color="auto"/>
          </w:divBdr>
          <w:divsChild>
            <w:div w:id="1930263633">
              <w:marLeft w:val="0"/>
              <w:marRight w:val="0"/>
              <w:marTop w:val="0"/>
              <w:marBottom w:val="0"/>
              <w:divBdr>
                <w:top w:val="none" w:sz="0" w:space="0" w:color="auto"/>
                <w:left w:val="none" w:sz="0" w:space="0" w:color="auto"/>
                <w:bottom w:val="none" w:sz="0" w:space="0" w:color="auto"/>
                <w:right w:val="none" w:sz="0" w:space="0" w:color="auto"/>
              </w:divBdr>
            </w:div>
          </w:divsChild>
        </w:div>
        <w:div w:id="1042173422">
          <w:marLeft w:val="0"/>
          <w:marRight w:val="0"/>
          <w:marTop w:val="0"/>
          <w:marBottom w:val="0"/>
          <w:divBdr>
            <w:top w:val="none" w:sz="0" w:space="0" w:color="auto"/>
            <w:left w:val="none" w:sz="0" w:space="0" w:color="auto"/>
            <w:bottom w:val="none" w:sz="0" w:space="0" w:color="auto"/>
            <w:right w:val="none" w:sz="0" w:space="0" w:color="auto"/>
          </w:divBdr>
          <w:divsChild>
            <w:div w:id="85657392">
              <w:marLeft w:val="0"/>
              <w:marRight w:val="0"/>
              <w:marTop w:val="0"/>
              <w:marBottom w:val="0"/>
              <w:divBdr>
                <w:top w:val="none" w:sz="0" w:space="0" w:color="auto"/>
                <w:left w:val="none" w:sz="0" w:space="0" w:color="auto"/>
                <w:bottom w:val="none" w:sz="0" w:space="0" w:color="auto"/>
                <w:right w:val="none" w:sz="0" w:space="0" w:color="auto"/>
              </w:divBdr>
            </w:div>
          </w:divsChild>
        </w:div>
        <w:div w:id="1325544667">
          <w:marLeft w:val="0"/>
          <w:marRight w:val="0"/>
          <w:marTop w:val="0"/>
          <w:marBottom w:val="0"/>
          <w:divBdr>
            <w:top w:val="none" w:sz="0" w:space="0" w:color="auto"/>
            <w:left w:val="none" w:sz="0" w:space="0" w:color="auto"/>
            <w:bottom w:val="none" w:sz="0" w:space="0" w:color="auto"/>
            <w:right w:val="none" w:sz="0" w:space="0" w:color="auto"/>
          </w:divBdr>
          <w:divsChild>
            <w:div w:id="893472001">
              <w:marLeft w:val="0"/>
              <w:marRight w:val="0"/>
              <w:marTop w:val="0"/>
              <w:marBottom w:val="0"/>
              <w:divBdr>
                <w:top w:val="none" w:sz="0" w:space="0" w:color="auto"/>
                <w:left w:val="none" w:sz="0" w:space="0" w:color="auto"/>
                <w:bottom w:val="none" w:sz="0" w:space="0" w:color="auto"/>
                <w:right w:val="none" w:sz="0" w:space="0" w:color="auto"/>
              </w:divBdr>
            </w:div>
          </w:divsChild>
        </w:div>
        <w:div w:id="1384713027">
          <w:marLeft w:val="0"/>
          <w:marRight w:val="0"/>
          <w:marTop w:val="0"/>
          <w:marBottom w:val="0"/>
          <w:divBdr>
            <w:top w:val="none" w:sz="0" w:space="0" w:color="auto"/>
            <w:left w:val="none" w:sz="0" w:space="0" w:color="auto"/>
            <w:bottom w:val="none" w:sz="0" w:space="0" w:color="auto"/>
            <w:right w:val="none" w:sz="0" w:space="0" w:color="auto"/>
          </w:divBdr>
          <w:divsChild>
            <w:div w:id="1588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6905">
      <w:bodyDiv w:val="1"/>
      <w:marLeft w:val="0"/>
      <w:marRight w:val="0"/>
      <w:marTop w:val="0"/>
      <w:marBottom w:val="0"/>
      <w:divBdr>
        <w:top w:val="none" w:sz="0" w:space="0" w:color="auto"/>
        <w:left w:val="none" w:sz="0" w:space="0" w:color="auto"/>
        <w:bottom w:val="none" w:sz="0" w:space="0" w:color="auto"/>
        <w:right w:val="none" w:sz="0" w:space="0" w:color="auto"/>
      </w:divBdr>
    </w:div>
    <w:div w:id="568467035">
      <w:bodyDiv w:val="1"/>
      <w:marLeft w:val="0"/>
      <w:marRight w:val="0"/>
      <w:marTop w:val="0"/>
      <w:marBottom w:val="0"/>
      <w:divBdr>
        <w:top w:val="none" w:sz="0" w:space="0" w:color="auto"/>
        <w:left w:val="none" w:sz="0" w:space="0" w:color="auto"/>
        <w:bottom w:val="none" w:sz="0" w:space="0" w:color="auto"/>
        <w:right w:val="none" w:sz="0" w:space="0" w:color="auto"/>
      </w:divBdr>
    </w:div>
    <w:div w:id="589312810">
      <w:bodyDiv w:val="1"/>
      <w:marLeft w:val="0"/>
      <w:marRight w:val="0"/>
      <w:marTop w:val="0"/>
      <w:marBottom w:val="0"/>
      <w:divBdr>
        <w:top w:val="none" w:sz="0" w:space="0" w:color="auto"/>
        <w:left w:val="none" w:sz="0" w:space="0" w:color="auto"/>
        <w:bottom w:val="none" w:sz="0" w:space="0" w:color="auto"/>
        <w:right w:val="none" w:sz="0" w:space="0" w:color="auto"/>
      </w:divBdr>
    </w:div>
    <w:div w:id="591278566">
      <w:bodyDiv w:val="1"/>
      <w:marLeft w:val="0"/>
      <w:marRight w:val="0"/>
      <w:marTop w:val="0"/>
      <w:marBottom w:val="0"/>
      <w:divBdr>
        <w:top w:val="none" w:sz="0" w:space="0" w:color="auto"/>
        <w:left w:val="none" w:sz="0" w:space="0" w:color="auto"/>
        <w:bottom w:val="none" w:sz="0" w:space="0" w:color="auto"/>
        <w:right w:val="none" w:sz="0" w:space="0" w:color="auto"/>
      </w:divBdr>
    </w:div>
    <w:div w:id="607202693">
      <w:bodyDiv w:val="1"/>
      <w:marLeft w:val="0"/>
      <w:marRight w:val="0"/>
      <w:marTop w:val="0"/>
      <w:marBottom w:val="0"/>
      <w:divBdr>
        <w:top w:val="none" w:sz="0" w:space="0" w:color="auto"/>
        <w:left w:val="none" w:sz="0" w:space="0" w:color="auto"/>
        <w:bottom w:val="none" w:sz="0" w:space="0" w:color="auto"/>
        <w:right w:val="none" w:sz="0" w:space="0" w:color="auto"/>
      </w:divBdr>
    </w:div>
    <w:div w:id="615718636">
      <w:bodyDiv w:val="1"/>
      <w:marLeft w:val="0"/>
      <w:marRight w:val="0"/>
      <w:marTop w:val="0"/>
      <w:marBottom w:val="0"/>
      <w:divBdr>
        <w:top w:val="none" w:sz="0" w:space="0" w:color="auto"/>
        <w:left w:val="none" w:sz="0" w:space="0" w:color="auto"/>
        <w:bottom w:val="none" w:sz="0" w:space="0" w:color="auto"/>
        <w:right w:val="none" w:sz="0" w:space="0" w:color="auto"/>
      </w:divBdr>
    </w:div>
    <w:div w:id="739400688">
      <w:bodyDiv w:val="1"/>
      <w:marLeft w:val="0"/>
      <w:marRight w:val="0"/>
      <w:marTop w:val="0"/>
      <w:marBottom w:val="0"/>
      <w:divBdr>
        <w:top w:val="none" w:sz="0" w:space="0" w:color="auto"/>
        <w:left w:val="none" w:sz="0" w:space="0" w:color="auto"/>
        <w:bottom w:val="none" w:sz="0" w:space="0" w:color="auto"/>
        <w:right w:val="none" w:sz="0" w:space="0" w:color="auto"/>
      </w:divBdr>
    </w:div>
    <w:div w:id="750277452">
      <w:bodyDiv w:val="1"/>
      <w:marLeft w:val="0"/>
      <w:marRight w:val="0"/>
      <w:marTop w:val="0"/>
      <w:marBottom w:val="0"/>
      <w:divBdr>
        <w:top w:val="none" w:sz="0" w:space="0" w:color="auto"/>
        <w:left w:val="none" w:sz="0" w:space="0" w:color="auto"/>
        <w:bottom w:val="none" w:sz="0" w:space="0" w:color="auto"/>
        <w:right w:val="none" w:sz="0" w:space="0" w:color="auto"/>
      </w:divBdr>
    </w:div>
    <w:div w:id="751467048">
      <w:bodyDiv w:val="1"/>
      <w:marLeft w:val="0"/>
      <w:marRight w:val="0"/>
      <w:marTop w:val="0"/>
      <w:marBottom w:val="0"/>
      <w:divBdr>
        <w:top w:val="none" w:sz="0" w:space="0" w:color="auto"/>
        <w:left w:val="none" w:sz="0" w:space="0" w:color="auto"/>
        <w:bottom w:val="none" w:sz="0" w:space="0" w:color="auto"/>
        <w:right w:val="none" w:sz="0" w:space="0" w:color="auto"/>
      </w:divBdr>
    </w:div>
    <w:div w:id="767114920">
      <w:bodyDiv w:val="1"/>
      <w:marLeft w:val="0"/>
      <w:marRight w:val="0"/>
      <w:marTop w:val="0"/>
      <w:marBottom w:val="0"/>
      <w:divBdr>
        <w:top w:val="none" w:sz="0" w:space="0" w:color="auto"/>
        <w:left w:val="none" w:sz="0" w:space="0" w:color="auto"/>
        <w:bottom w:val="none" w:sz="0" w:space="0" w:color="auto"/>
        <w:right w:val="none" w:sz="0" w:space="0" w:color="auto"/>
      </w:divBdr>
    </w:div>
    <w:div w:id="785975388">
      <w:bodyDiv w:val="1"/>
      <w:marLeft w:val="0"/>
      <w:marRight w:val="0"/>
      <w:marTop w:val="0"/>
      <w:marBottom w:val="0"/>
      <w:divBdr>
        <w:top w:val="none" w:sz="0" w:space="0" w:color="auto"/>
        <w:left w:val="none" w:sz="0" w:space="0" w:color="auto"/>
        <w:bottom w:val="none" w:sz="0" w:space="0" w:color="auto"/>
        <w:right w:val="none" w:sz="0" w:space="0" w:color="auto"/>
      </w:divBdr>
    </w:div>
    <w:div w:id="798189995">
      <w:bodyDiv w:val="1"/>
      <w:marLeft w:val="0"/>
      <w:marRight w:val="0"/>
      <w:marTop w:val="0"/>
      <w:marBottom w:val="0"/>
      <w:divBdr>
        <w:top w:val="none" w:sz="0" w:space="0" w:color="auto"/>
        <w:left w:val="none" w:sz="0" w:space="0" w:color="auto"/>
        <w:bottom w:val="none" w:sz="0" w:space="0" w:color="auto"/>
        <w:right w:val="none" w:sz="0" w:space="0" w:color="auto"/>
      </w:divBdr>
    </w:div>
    <w:div w:id="799957326">
      <w:bodyDiv w:val="1"/>
      <w:marLeft w:val="0"/>
      <w:marRight w:val="0"/>
      <w:marTop w:val="0"/>
      <w:marBottom w:val="0"/>
      <w:divBdr>
        <w:top w:val="none" w:sz="0" w:space="0" w:color="auto"/>
        <w:left w:val="none" w:sz="0" w:space="0" w:color="auto"/>
        <w:bottom w:val="none" w:sz="0" w:space="0" w:color="auto"/>
        <w:right w:val="none" w:sz="0" w:space="0" w:color="auto"/>
      </w:divBdr>
    </w:div>
    <w:div w:id="811678984">
      <w:bodyDiv w:val="1"/>
      <w:marLeft w:val="0"/>
      <w:marRight w:val="0"/>
      <w:marTop w:val="0"/>
      <w:marBottom w:val="0"/>
      <w:divBdr>
        <w:top w:val="none" w:sz="0" w:space="0" w:color="auto"/>
        <w:left w:val="none" w:sz="0" w:space="0" w:color="auto"/>
        <w:bottom w:val="none" w:sz="0" w:space="0" w:color="auto"/>
        <w:right w:val="none" w:sz="0" w:space="0" w:color="auto"/>
      </w:divBdr>
    </w:div>
    <w:div w:id="863179335">
      <w:bodyDiv w:val="1"/>
      <w:marLeft w:val="0"/>
      <w:marRight w:val="0"/>
      <w:marTop w:val="0"/>
      <w:marBottom w:val="0"/>
      <w:divBdr>
        <w:top w:val="none" w:sz="0" w:space="0" w:color="auto"/>
        <w:left w:val="none" w:sz="0" w:space="0" w:color="auto"/>
        <w:bottom w:val="none" w:sz="0" w:space="0" w:color="auto"/>
        <w:right w:val="none" w:sz="0" w:space="0" w:color="auto"/>
      </w:divBdr>
    </w:div>
    <w:div w:id="902255247">
      <w:bodyDiv w:val="1"/>
      <w:marLeft w:val="0"/>
      <w:marRight w:val="0"/>
      <w:marTop w:val="0"/>
      <w:marBottom w:val="0"/>
      <w:divBdr>
        <w:top w:val="none" w:sz="0" w:space="0" w:color="auto"/>
        <w:left w:val="none" w:sz="0" w:space="0" w:color="auto"/>
        <w:bottom w:val="none" w:sz="0" w:space="0" w:color="auto"/>
        <w:right w:val="none" w:sz="0" w:space="0" w:color="auto"/>
      </w:divBdr>
    </w:div>
    <w:div w:id="979269986">
      <w:bodyDiv w:val="1"/>
      <w:marLeft w:val="0"/>
      <w:marRight w:val="0"/>
      <w:marTop w:val="0"/>
      <w:marBottom w:val="0"/>
      <w:divBdr>
        <w:top w:val="none" w:sz="0" w:space="0" w:color="auto"/>
        <w:left w:val="none" w:sz="0" w:space="0" w:color="auto"/>
        <w:bottom w:val="none" w:sz="0" w:space="0" w:color="auto"/>
        <w:right w:val="none" w:sz="0" w:space="0" w:color="auto"/>
      </w:divBdr>
    </w:div>
    <w:div w:id="1016350216">
      <w:bodyDiv w:val="1"/>
      <w:marLeft w:val="0"/>
      <w:marRight w:val="0"/>
      <w:marTop w:val="0"/>
      <w:marBottom w:val="0"/>
      <w:divBdr>
        <w:top w:val="none" w:sz="0" w:space="0" w:color="auto"/>
        <w:left w:val="none" w:sz="0" w:space="0" w:color="auto"/>
        <w:bottom w:val="none" w:sz="0" w:space="0" w:color="auto"/>
        <w:right w:val="none" w:sz="0" w:space="0" w:color="auto"/>
      </w:divBdr>
    </w:div>
    <w:div w:id="1050106169">
      <w:bodyDiv w:val="1"/>
      <w:marLeft w:val="0"/>
      <w:marRight w:val="0"/>
      <w:marTop w:val="0"/>
      <w:marBottom w:val="0"/>
      <w:divBdr>
        <w:top w:val="none" w:sz="0" w:space="0" w:color="auto"/>
        <w:left w:val="none" w:sz="0" w:space="0" w:color="auto"/>
        <w:bottom w:val="none" w:sz="0" w:space="0" w:color="auto"/>
        <w:right w:val="none" w:sz="0" w:space="0" w:color="auto"/>
      </w:divBdr>
      <w:divsChild>
        <w:div w:id="1531455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86913">
              <w:marLeft w:val="0"/>
              <w:marRight w:val="0"/>
              <w:marTop w:val="0"/>
              <w:marBottom w:val="0"/>
              <w:divBdr>
                <w:top w:val="none" w:sz="0" w:space="0" w:color="auto"/>
                <w:left w:val="none" w:sz="0" w:space="0" w:color="auto"/>
                <w:bottom w:val="none" w:sz="0" w:space="0" w:color="auto"/>
                <w:right w:val="none" w:sz="0" w:space="0" w:color="auto"/>
              </w:divBdr>
              <w:divsChild>
                <w:div w:id="1753817286">
                  <w:marLeft w:val="0"/>
                  <w:marRight w:val="0"/>
                  <w:marTop w:val="0"/>
                  <w:marBottom w:val="0"/>
                  <w:divBdr>
                    <w:top w:val="none" w:sz="0" w:space="0" w:color="auto"/>
                    <w:left w:val="none" w:sz="0" w:space="0" w:color="auto"/>
                    <w:bottom w:val="none" w:sz="0" w:space="0" w:color="auto"/>
                    <w:right w:val="none" w:sz="0" w:space="0" w:color="auto"/>
                  </w:divBdr>
                  <w:divsChild>
                    <w:div w:id="4271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0566">
      <w:bodyDiv w:val="1"/>
      <w:marLeft w:val="0"/>
      <w:marRight w:val="0"/>
      <w:marTop w:val="0"/>
      <w:marBottom w:val="0"/>
      <w:divBdr>
        <w:top w:val="none" w:sz="0" w:space="0" w:color="auto"/>
        <w:left w:val="none" w:sz="0" w:space="0" w:color="auto"/>
        <w:bottom w:val="none" w:sz="0" w:space="0" w:color="auto"/>
        <w:right w:val="none" w:sz="0" w:space="0" w:color="auto"/>
      </w:divBdr>
    </w:div>
    <w:div w:id="1100880290">
      <w:bodyDiv w:val="1"/>
      <w:marLeft w:val="0"/>
      <w:marRight w:val="0"/>
      <w:marTop w:val="0"/>
      <w:marBottom w:val="0"/>
      <w:divBdr>
        <w:top w:val="none" w:sz="0" w:space="0" w:color="auto"/>
        <w:left w:val="none" w:sz="0" w:space="0" w:color="auto"/>
        <w:bottom w:val="none" w:sz="0" w:space="0" w:color="auto"/>
        <w:right w:val="none" w:sz="0" w:space="0" w:color="auto"/>
      </w:divBdr>
    </w:div>
    <w:div w:id="1101560290">
      <w:bodyDiv w:val="1"/>
      <w:marLeft w:val="0"/>
      <w:marRight w:val="0"/>
      <w:marTop w:val="0"/>
      <w:marBottom w:val="0"/>
      <w:divBdr>
        <w:top w:val="none" w:sz="0" w:space="0" w:color="auto"/>
        <w:left w:val="none" w:sz="0" w:space="0" w:color="auto"/>
        <w:bottom w:val="none" w:sz="0" w:space="0" w:color="auto"/>
        <w:right w:val="none" w:sz="0" w:space="0" w:color="auto"/>
      </w:divBdr>
    </w:div>
    <w:div w:id="1114984611">
      <w:bodyDiv w:val="1"/>
      <w:marLeft w:val="0"/>
      <w:marRight w:val="0"/>
      <w:marTop w:val="0"/>
      <w:marBottom w:val="0"/>
      <w:divBdr>
        <w:top w:val="none" w:sz="0" w:space="0" w:color="auto"/>
        <w:left w:val="none" w:sz="0" w:space="0" w:color="auto"/>
        <w:bottom w:val="none" w:sz="0" w:space="0" w:color="auto"/>
        <w:right w:val="none" w:sz="0" w:space="0" w:color="auto"/>
      </w:divBdr>
    </w:div>
    <w:div w:id="1170364745">
      <w:bodyDiv w:val="1"/>
      <w:marLeft w:val="0"/>
      <w:marRight w:val="0"/>
      <w:marTop w:val="0"/>
      <w:marBottom w:val="0"/>
      <w:divBdr>
        <w:top w:val="none" w:sz="0" w:space="0" w:color="auto"/>
        <w:left w:val="none" w:sz="0" w:space="0" w:color="auto"/>
        <w:bottom w:val="none" w:sz="0" w:space="0" w:color="auto"/>
        <w:right w:val="none" w:sz="0" w:space="0" w:color="auto"/>
      </w:divBdr>
    </w:div>
    <w:div w:id="1176774805">
      <w:bodyDiv w:val="1"/>
      <w:marLeft w:val="0"/>
      <w:marRight w:val="0"/>
      <w:marTop w:val="0"/>
      <w:marBottom w:val="0"/>
      <w:divBdr>
        <w:top w:val="none" w:sz="0" w:space="0" w:color="auto"/>
        <w:left w:val="none" w:sz="0" w:space="0" w:color="auto"/>
        <w:bottom w:val="none" w:sz="0" w:space="0" w:color="auto"/>
        <w:right w:val="none" w:sz="0" w:space="0" w:color="auto"/>
      </w:divBdr>
    </w:div>
    <w:div w:id="1181505742">
      <w:bodyDiv w:val="1"/>
      <w:marLeft w:val="0"/>
      <w:marRight w:val="0"/>
      <w:marTop w:val="0"/>
      <w:marBottom w:val="0"/>
      <w:divBdr>
        <w:top w:val="none" w:sz="0" w:space="0" w:color="auto"/>
        <w:left w:val="none" w:sz="0" w:space="0" w:color="auto"/>
        <w:bottom w:val="none" w:sz="0" w:space="0" w:color="auto"/>
        <w:right w:val="none" w:sz="0" w:space="0" w:color="auto"/>
      </w:divBdr>
    </w:div>
    <w:div w:id="1195460772">
      <w:bodyDiv w:val="1"/>
      <w:marLeft w:val="0"/>
      <w:marRight w:val="0"/>
      <w:marTop w:val="0"/>
      <w:marBottom w:val="0"/>
      <w:divBdr>
        <w:top w:val="none" w:sz="0" w:space="0" w:color="auto"/>
        <w:left w:val="none" w:sz="0" w:space="0" w:color="auto"/>
        <w:bottom w:val="none" w:sz="0" w:space="0" w:color="auto"/>
        <w:right w:val="none" w:sz="0" w:space="0" w:color="auto"/>
      </w:divBdr>
    </w:div>
    <w:div w:id="1204363627">
      <w:bodyDiv w:val="1"/>
      <w:marLeft w:val="0"/>
      <w:marRight w:val="0"/>
      <w:marTop w:val="0"/>
      <w:marBottom w:val="0"/>
      <w:divBdr>
        <w:top w:val="none" w:sz="0" w:space="0" w:color="auto"/>
        <w:left w:val="none" w:sz="0" w:space="0" w:color="auto"/>
        <w:bottom w:val="none" w:sz="0" w:space="0" w:color="auto"/>
        <w:right w:val="none" w:sz="0" w:space="0" w:color="auto"/>
      </w:divBdr>
    </w:div>
    <w:div w:id="1282567766">
      <w:bodyDiv w:val="1"/>
      <w:marLeft w:val="0"/>
      <w:marRight w:val="0"/>
      <w:marTop w:val="0"/>
      <w:marBottom w:val="0"/>
      <w:divBdr>
        <w:top w:val="none" w:sz="0" w:space="0" w:color="auto"/>
        <w:left w:val="none" w:sz="0" w:space="0" w:color="auto"/>
        <w:bottom w:val="none" w:sz="0" w:space="0" w:color="auto"/>
        <w:right w:val="none" w:sz="0" w:space="0" w:color="auto"/>
      </w:divBdr>
      <w:divsChild>
        <w:div w:id="1178959298">
          <w:marLeft w:val="0"/>
          <w:marRight w:val="0"/>
          <w:marTop w:val="0"/>
          <w:marBottom w:val="0"/>
          <w:divBdr>
            <w:top w:val="none" w:sz="0" w:space="0" w:color="auto"/>
            <w:left w:val="none" w:sz="0" w:space="0" w:color="auto"/>
            <w:bottom w:val="none" w:sz="0" w:space="0" w:color="auto"/>
            <w:right w:val="none" w:sz="0" w:space="0" w:color="auto"/>
          </w:divBdr>
        </w:div>
        <w:div w:id="561478750">
          <w:marLeft w:val="0"/>
          <w:marRight w:val="0"/>
          <w:marTop w:val="300"/>
          <w:marBottom w:val="0"/>
          <w:divBdr>
            <w:top w:val="none" w:sz="0" w:space="0" w:color="auto"/>
            <w:left w:val="none" w:sz="0" w:space="0" w:color="auto"/>
            <w:bottom w:val="none" w:sz="0" w:space="0" w:color="auto"/>
            <w:right w:val="none" w:sz="0" w:space="0" w:color="auto"/>
          </w:divBdr>
        </w:div>
      </w:divsChild>
    </w:div>
    <w:div w:id="1290088123">
      <w:bodyDiv w:val="1"/>
      <w:marLeft w:val="0"/>
      <w:marRight w:val="0"/>
      <w:marTop w:val="0"/>
      <w:marBottom w:val="0"/>
      <w:divBdr>
        <w:top w:val="none" w:sz="0" w:space="0" w:color="auto"/>
        <w:left w:val="none" w:sz="0" w:space="0" w:color="auto"/>
        <w:bottom w:val="none" w:sz="0" w:space="0" w:color="auto"/>
        <w:right w:val="none" w:sz="0" w:space="0" w:color="auto"/>
      </w:divBdr>
    </w:div>
    <w:div w:id="1368407574">
      <w:bodyDiv w:val="1"/>
      <w:marLeft w:val="0"/>
      <w:marRight w:val="0"/>
      <w:marTop w:val="0"/>
      <w:marBottom w:val="0"/>
      <w:divBdr>
        <w:top w:val="none" w:sz="0" w:space="0" w:color="auto"/>
        <w:left w:val="none" w:sz="0" w:space="0" w:color="auto"/>
        <w:bottom w:val="none" w:sz="0" w:space="0" w:color="auto"/>
        <w:right w:val="none" w:sz="0" w:space="0" w:color="auto"/>
      </w:divBdr>
      <w:divsChild>
        <w:div w:id="296303169">
          <w:marLeft w:val="0"/>
          <w:marRight w:val="0"/>
          <w:marTop w:val="0"/>
          <w:marBottom w:val="0"/>
          <w:divBdr>
            <w:top w:val="none" w:sz="0" w:space="0" w:color="auto"/>
            <w:left w:val="none" w:sz="0" w:space="0" w:color="auto"/>
            <w:bottom w:val="none" w:sz="0" w:space="0" w:color="auto"/>
            <w:right w:val="none" w:sz="0" w:space="0" w:color="auto"/>
          </w:divBdr>
        </w:div>
        <w:div w:id="1954435226">
          <w:marLeft w:val="0"/>
          <w:marRight w:val="0"/>
          <w:marTop w:val="300"/>
          <w:marBottom w:val="0"/>
          <w:divBdr>
            <w:top w:val="none" w:sz="0" w:space="0" w:color="auto"/>
            <w:left w:val="none" w:sz="0" w:space="0" w:color="auto"/>
            <w:bottom w:val="none" w:sz="0" w:space="0" w:color="auto"/>
            <w:right w:val="none" w:sz="0" w:space="0" w:color="auto"/>
          </w:divBdr>
        </w:div>
      </w:divsChild>
    </w:div>
    <w:div w:id="1419525618">
      <w:bodyDiv w:val="1"/>
      <w:marLeft w:val="0"/>
      <w:marRight w:val="0"/>
      <w:marTop w:val="0"/>
      <w:marBottom w:val="0"/>
      <w:divBdr>
        <w:top w:val="none" w:sz="0" w:space="0" w:color="auto"/>
        <w:left w:val="none" w:sz="0" w:space="0" w:color="auto"/>
        <w:bottom w:val="none" w:sz="0" w:space="0" w:color="auto"/>
        <w:right w:val="none" w:sz="0" w:space="0" w:color="auto"/>
      </w:divBdr>
    </w:div>
    <w:div w:id="1465151563">
      <w:bodyDiv w:val="1"/>
      <w:marLeft w:val="0"/>
      <w:marRight w:val="0"/>
      <w:marTop w:val="0"/>
      <w:marBottom w:val="0"/>
      <w:divBdr>
        <w:top w:val="none" w:sz="0" w:space="0" w:color="auto"/>
        <w:left w:val="none" w:sz="0" w:space="0" w:color="auto"/>
        <w:bottom w:val="none" w:sz="0" w:space="0" w:color="auto"/>
        <w:right w:val="none" w:sz="0" w:space="0" w:color="auto"/>
      </w:divBdr>
    </w:div>
    <w:div w:id="1478717263">
      <w:bodyDiv w:val="1"/>
      <w:marLeft w:val="0"/>
      <w:marRight w:val="0"/>
      <w:marTop w:val="0"/>
      <w:marBottom w:val="0"/>
      <w:divBdr>
        <w:top w:val="none" w:sz="0" w:space="0" w:color="auto"/>
        <w:left w:val="none" w:sz="0" w:space="0" w:color="auto"/>
        <w:bottom w:val="none" w:sz="0" w:space="0" w:color="auto"/>
        <w:right w:val="none" w:sz="0" w:space="0" w:color="auto"/>
      </w:divBdr>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498034342">
      <w:bodyDiv w:val="1"/>
      <w:marLeft w:val="0"/>
      <w:marRight w:val="0"/>
      <w:marTop w:val="0"/>
      <w:marBottom w:val="0"/>
      <w:divBdr>
        <w:top w:val="none" w:sz="0" w:space="0" w:color="auto"/>
        <w:left w:val="none" w:sz="0" w:space="0" w:color="auto"/>
        <w:bottom w:val="none" w:sz="0" w:space="0" w:color="auto"/>
        <w:right w:val="none" w:sz="0" w:space="0" w:color="auto"/>
      </w:divBdr>
      <w:divsChild>
        <w:div w:id="23672138">
          <w:marLeft w:val="0"/>
          <w:marRight w:val="0"/>
          <w:marTop w:val="0"/>
          <w:marBottom w:val="0"/>
          <w:divBdr>
            <w:top w:val="none" w:sz="0" w:space="0" w:color="auto"/>
            <w:left w:val="none" w:sz="0" w:space="0" w:color="auto"/>
            <w:bottom w:val="none" w:sz="0" w:space="0" w:color="auto"/>
            <w:right w:val="none" w:sz="0" w:space="0" w:color="auto"/>
          </w:divBdr>
          <w:divsChild>
            <w:div w:id="403259410">
              <w:marLeft w:val="0"/>
              <w:marRight w:val="0"/>
              <w:marTop w:val="0"/>
              <w:marBottom w:val="0"/>
              <w:divBdr>
                <w:top w:val="none" w:sz="0" w:space="0" w:color="auto"/>
                <w:left w:val="none" w:sz="0" w:space="0" w:color="auto"/>
                <w:bottom w:val="none" w:sz="0" w:space="0" w:color="auto"/>
                <w:right w:val="none" w:sz="0" w:space="0" w:color="auto"/>
              </w:divBdr>
            </w:div>
          </w:divsChild>
        </w:div>
        <w:div w:id="1025012822">
          <w:marLeft w:val="0"/>
          <w:marRight w:val="0"/>
          <w:marTop w:val="0"/>
          <w:marBottom w:val="0"/>
          <w:divBdr>
            <w:top w:val="none" w:sz="0" w:space="0" w:color="auto"/>
            <w:left w:val="none" w:sz="0" w:space="0" w:color="auto"/>
            <w:bottom w:val="none" w:sz="0" w:space="0" w:color="auto"/>
            <w:right w:val="none" w:sz="0" w:space="0" w:color="auto"/>
          </w:divBdr>
          <w:divsChild>
            <w:div w:id="865255">
              <w:marLeft w:val="0"/>
              <w:marRight w:val="0"/>
              <w:marTop w:val="0"/>
              <w:marBottom w:val="0"/>
              <w:divBdr>
                <w:top w:val="none" w:sz="0" w:space="0" w:color="auto"/>
                <w:left w:val="none" w:sz="0" w:space="0" w:color="auto"/>
                <w:bottom w:val="none" w:sz="0" w:space="0" w:color="auto"/>
                <w:right w:val="none" w:sz="0" w:space="0" w:color="auto"/>
              </w:divBdr>
            </w:div>
          </w:divsChild>
        </w:div>
        <w:div w:id="570963494">
          <w:marLeft w:val="0"/>
          <w:marRight w:val="0"/>
          <w:marTop w:val="0"/>
          <w:marBottom w:val="0"/>
          <w:divBdr>
            <w:top w:val="none" w:sz="0" w:space="0" w:color="auto"/>
            <w:left w:val="none" w:sz="0" w:space="0" w:color="auto"/>
            <w:bottom w:val="none" w:sz="0" w:space="0" w:color="auto"/>
            <w:right w:val="none" w:sz="0" w:space="0" w:color="auto"/>
          </w:divBdr>
          <w:divsChild>
            <w:div w:id="978077431">
              <w:marLeft w:val="0"/>
              <w:marRight w:val="0"/>
              <w:marTop w:val="0"/>
              <w:marBottom w:val="0"/>
              <w:divBdr>
                <w:top w:val="none" w:sz="0" w:space="0" w:color="auto"/>
                <w:left w:val="none" w:sz="0" w:space="0" w:color="auto"/>
                <w:bottom w:val="none" w:sz="0" w:space="0" w:color="auto"/>
                <w:right w:val="none" w:sz="0" w:space="0" w:color="auto"/>
              </w:divBdr>
            </w:div>
          </w:divsChild>
        </w:div>
        <w:div w:id="190145022">
          <w:marLeft w:val="0"/>
          <w:marRight w:val="0"/>
          <w:marTop w:val="0"/>
          <w:marBottom w:val="0"/>
          <w:divBdr>
            <w:top w:val="none" w:sz="0" w:space="0" w:color="auto"/>
            <w:left w:val="none" w:sz="0" w:space="0" w:color="auto"/>
            <w:bottom w:val="none" w:sz="0" w:space="0" w:color="auto"/>
            <w:right w:val="none" w:sz="0" w:space="0" w:color="auto"/>
          </w:divBdr>
          <w:divsChild>
            <w:div w:id="1589920119">
              <w:marLeft w:val="0"/>
              <w:marRight w:val="0"/>
              <w:marTop w:val="0"/>
              <w:marBottom w:val="0"/>
              <w:divBdr>
                <w:top w:val="none" w:sz="0" w:space="0" w:color="auto"/>
                <w:left w:val="none" w:sz="0" w:space="0" w:color="auto"/>
                <w:bottom w:val="none" w:sz="0" w:space="0" w:color="auto"/>
                <w:right w:val="none" w:sz="0" w:space="0" w:color="auto"/>
              </w:divBdr>
            </w:div>
          </w:divsChild>
        </w:div>
        <w:div w:id="2031450860">
          <w:marLeft w:val="0"/>
          <w:marRight w:val="0"/>
          <w:marTop w:val="0"/>
          <w:marBottom w:val="0"/>
          <w:divBdr>
            <w:top w:val="none" w:sz="0" w:space="0" w:color="auto"/>
            <w:left w:val="none" w:sz="0" w:space="0" w:color="auto"/>
            <w:bottom w:val="none" w:sz="0" w:space="0" w:color="auto"/>
            <w:right w:val="none" w:sz="0" w:space="0" w:color="auto"/>
          </w:divBdr>
          <w:divsChild>
            <w:div w:id="1757823427">
              <w:marLeft w:val="0"/>
              <w:marRight w:val="0"/>
              <w:marTop w:val="0"/>
              <w:marBottom w:val="0"/>
              <w:divBdr>
                <w:top w:val="none" w:sz="0" w:space="0" w:color="auto"/>
                <w:left w:val="none" w:sz="0" w:space="0" w:color="auto"/>
                <w:bottom w:val="none" w:sz="0" w:space="0" w:color="auto"/>
                <w:right w:val="none" w:sz="0" w:space="0" w:color="auto"/>
              </w:divBdr>
            </w:div>
          </w:divsChild>
        </w:div>
        <w:div w:id="1389378533">
          <w:marLeft w:val="0"/>
          <w:marRight w:val="0"/>
          <w:marTop w:val="0"/>
          <w:marBottom w:val="0"/>
          <w:divBdr>
            <w:top w:val="none" w:sz="0" w:space="0" w:color="auto"/>
            <w:left w:val="none" w:sz="0" w:space="0" w:color="auto"/>
            <w:bottom w:val="none" w:sz="0" w:space="0" w:color="auto"/>
            <w:right w:val="none" w:sz="0" w:space="0" w:color="auto"/>
          </w:divBdr>
          <w:divsChild>
            <w:div w:id="1390037520">
              <w:marLeft w:val="0"/>
              <w:marRight w:val="0"/>
              <w:marTop w:val="0"/>
              <w:marBottom w:val="0"/>
              <w:divBdr>
                <w:top w:val="none" w:sz="0" w:space="0" w:color="auto"/>
                <w:left w:val="none" w:sz="0" w:space="0" w:color="auto"/>
                <w:bottom w:val="none" w:sz="0" w:space="0" w:color="auto"/>
                <w:right w:val="none" w:sz="0" w:space="0" w:color="auto"/>
              </w:divBdr>
            </w:div>
          </w:divsChild>
        </w:div>
        <w:div w:id="877355270">
          <w:marLeft w:val="0"/>
          <w:marRight w:val="0"/>
          <w:marTop w:val="0"/>
          <w:marBottom w:val="0"/>
          <w:divBdr>
            <w:top w:val="none" w:sz="0" w:space="0" w:color="auto"/>
            <w:left w:val="none" w:sz="0" w:space="0" w:color="auto"/>
            <w:bottom w:val="none" w:sz="0" w:space="0" w:color="auto"/>
            <w:right w:val="none" w:sz="0" w:space="0" w:color="auto"/>
          </w:divBdr>
          <w:divsChild>
            <w:div w:id="13089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7505">
      <w:bodyDiv w:val="1"/>
      <w:marLeft w:val="0"/>
      <w:marRight w:val="0"/>
      <w:marTop w:val="0"/>
      <w:marBottom w:val="0"/>
      <w:divBdr>
        <w:top w:val="none" w:sz="0" w:space="0" w:color="auto"/>
        <w:left w:val="none" w:sz="0" w:space="0" w:color="auto"/>
        <w:bottom w:val="none" w:sz="0" w:space="0" w:color="auto"/>
        <w:right w:val="none" w:sz="0" w:space="0" w:color="auto"/>
      </w:divBdr>
    </w:div>
    <w:div w:id="1585333537">
      <w:bodyDiv w:val="1"/>
      <w:marLeft w:val="0"/>
      <w:marRight w:val="0"/>
      <w:marTop w:val="0"/>
      <w:marBottom w:val="0"/>
      <w:divBdr>
        <w:top w:val="none" w:sz="0" w:space="0" w:color="auto"/>
        <w:left w:val="none" w:sz="0" w:space="0" w:color="auto"/>
        <w:bottom w:val="none" w:sz="0" w:space="0" w:color="auto"/>
        <w:right w:val="none" w:sz="0" w:space="0" w:color="auto"/>
      </w:divBdr>
    </w:div>
    <w:div w:id="1610120360">
      <w:bodyDiv w:val="1"/>
      <w:marLeft w:val="0"/>
      <w:marRight w:val="0"/>
      <w:marTop w:val="0"/>
      <w:marBottom w:val="0"/>
      <w:divBdr>
        <w:top w:val="none" w:sz="0" w:space="0" w:color="auto"/>
        <w:left w:val="none" w:sz="0" w:space="0" w:color="auto"/>
        <w:bottom w:val="none" w:sz="0" w:space="0" w:color="auto"/>
        <w:right w:val="none" w:sz="0" w:space="0" w:color="auto"/>
      </w:divBdr>
    </w:div>
    <w:div w:id="1682857595">
      <w:bodyDiv w:val="1"/>
      <w:marLeft w:val="0"/>
      <w:marRight w:val="0"/>
      <w:marTop w:val="0"/>
      <w:marBottom w:val="0"/>
      <w:divBdr>
        <w:top w:val="none" w:sz="0" w:space="0" w:color="auto"/>
        <w:left w:val="none" w:sz="0" w:space="0" w:color="auto"/>
        <w:bottom w:val="none" w:sz="0" w:space="0" w:color="auto"/>
        <w:right w:val="none" w:sz="0" w:space="0" w:color="auto"/>
      </w:divBdr>
    </w:div>
    <w:div w:id="1730419316">
      <w:bodyDiv w:val="1"/>
      <w:marLeft w:val="0"/>
      <w:marRight w:val="0"/>
      <w:marTop w:val="0"/>
      <w:marBottom w:val="0"/>
      <w:divBdr>
        <w:top w:val="none" w:sz="0" w:space="0" w:color="auto"/>
        <w:left w:val="none" w:sz="0" w:space="0" w:color="auto"/>
        <w:bottom w:val="none" w:sz="0" w:space="0" w:color="auto"/>
        <w:right w:val="none" w:sz="0" w:space="0" w:color="auto"/>
      </w:divBdr>
    </w:div>
    <w:div w:id="1763141009">
      <w:bodyDiv w:val="1"/>
      <w:marLeft w:val="0"/>
      <w:marRight w:val="0"/>
      <w:marTop w:val="0"/>
      <w:marBottom w:val="0"/>
      <w:divBdr>
        <w:top w:val="none" w:sz="0" w:space="0" w:color="auto"/>
        <w:left w:val="none" w:sz="0" w:space="0" w:color="auto"/>
        <w:bottom w:val="none" w:sz="0" w:space="0" w:color="auto"/>
        <w:right w:val="none" w:sz="0" w:space="0" w:color="auto"/>
      </w:divBdr>
    </w:div>
    <w:div w:id="1802113835">
      <w:bodyDiv w:val="1"/>
      <w:marLeft w:val="0"/>
      <w:marRight w:val="0"/>
      <w:marTop w:val="0"/>
      <w:marBottom w:val="0"/>
      <w:divBdr>
        <w:top w:val="none" w:sz="0" w:space="0" w:color="auto"/>
        <w:left w:val="none" w:sz="0" w:space="0" w:color="auto"/>
        <w:bottom w:val="none" w:sz="0" w:space="0" w:color="auto"/>
        <w:right w:val="none" w:sz="0" w:space="0" w:color="auto"/>
      </w:divBdr>
    </w:div>
    <w:div w:id="1821191419">
      <w:bodyDiv w:val="1"/>
      <w:marLeft w:val="0"/>
      <w:marRight w:val="0"/>
      <w:marTop w:val="0"/>
      <w:marBottom w:val="0"/>
      <w:divBdr>
        <w:top w:val="none" w:sz="0" w:space="0" w:color="auto"/>
        <w:left w:val="none" w:sz="0" w:space="0" w:color="auto"/>
        <w:bottom w:val="none" w:sz="0" w:space="0" w:color="auto"/>
        <w:right w:val="none" w:sz="0" w:space="0" w:color="auto"/>
      </w:divBdr>
    </w:div>
    <w:div w:id="1826704498">
      <w:bodyDiv w:val="1"/>
      <w:marLeft w:val="0"/>
      <w:marRight w:val="0"/>
      <w:marTop w:val="0"/>
      <w:marBottom w:val="0"/>
      <w:divBdr>
        <w:top w:val="none" w:sz="0" w:space="0" w:color="auto"/>
        <w:left w:val="none" w:sz="0" w:space="0" w:color="auto"/>
        <w:bottom w:val="none" w:sz="0" w:space="0" w:color="auto"/>
        <w:right w:val="none" w:sz="0" w:space="0" w:color="auto"/>
      </w:divBdr>
    </w:div>
    <w:div w:id="1845053126">
      <w:bodyDiv w:val="1"/>
      <w:marLeft w:val="0"/>
      <w:marRight w:val="0"/>
      <w:marTop w:val="0"/>
      <w:marBottom w:val="0"/>
      <w:divBdr>
        <w:top w:val="none" w:sz="0" w:space="0" w:color="auto"/>
        <w:left w:val="none" w:sz="0" w:space="0" w:color="auto"/>
        <w:bottom w:val="none" w:sz="0" w:space="0" w:color="auto"/>
        <w:right w:val="none" w:sz="0" w:space="0" w:color="auto"/>
      </w:divBdr>
    </w:div>
    <w:div w:id="1847551354">
      <w:bodyDiv w:val="1"/>
      <w:marLeft w:val="0"/>
      <w:marRight w:val="0"/>
      <w:marTop w:val="0"/>
      <w:marBottom w:val="0"/>
      <w:divBdr>
        <w:top w:val="none" w:sz="0" w:space="0" w:color="auto"/>
        <w:left w:val="none" w:sz="0" w:space="0" w:color="auto"/>
        <w:bottom w:val="none" w:sz="0" w:space="0" w:color="auto"/>
        <w:right w:val="none" w:sz="0" w:space="0" w:color="auto"/>
      </w:divBdr>
    </w:div>
    <w:div w:id="1869298031">
      <w:bodyDiv w:val="1"/>
      <w:marLeft w:val="0"/>
      <w:marRight w:val="0"/>
      <w:marTop w:val="0"/>
      <w:marBottom w:val="0"/>
      <w:divBdr>
        <w:top w:val="none" w:sz="0" w:space="0" w:color="auto"/>
        <w:left w:val="none" w:sz="0" w:space="0" w:color="auto"/>
        <w:bottom w:val="none" w:sz="0" w:space="0" w:color="auto"/>
        <w:right w:val="none" w:sz="0" w:space="0" w:color="auto"/>
      </w:divBdr>
    </w:div>
    <w:div w:id="1933119959">
      <w:bodyDiv w:val="1"/>
      <w:marLeft w:val="0"/>
      <w:marRight w:val="0"/>
      <w:marTop w:val="0"/>
      <w:marBottom w:val="0"/>
      <w:divBdr>
        <w:top w:val="none" w:sz="0" w:space="0" w:color="auto"/>
        <w:left w:val="none" w:sz="0" w:space="0" w:color="auto"/>
        <w:bottom w:val="none" w:sz="0" w:space="0" w:color="auto"/>
        <w:right w:val="none" w:sz="0" w:space="0" w:color="auto"/>
      </w:divBdr>
    </w:div>
    <w:div w:id="1955359996">
      <w:bodyDiv w:val="1"/>
      <w:marLeft w:val="0"/>
      <w:marRight w:val="0"/>
      <w:marTop w:val="0"/>
      <w:marBottom w:val="0"/>
      <w:divBdr>
        <w:top w:val="none" w:sz="0" w:space="0" w:color="auto"/>
        <w:left w:val="none" w:sz="0" w:space="0" w:color="auto"/>
        <w:bottom w:val="none" w:sz="0" w:space="0" w:color="auto"/>
        <w:right w:val="none" w:sz="0" w:space="0" w:color="auto"/>
      </w:divBdr>
    </w:div>
    <w:div w:id="2005232125">
      <w:bodyDiv w:val="1"/>
      <w:marLeft w:val="0"/>
      <w:marRight w:val="0"/>
      <w:marTop w:val="0"/>
      <w:marBottom w:val="0"/>
      <w:divBdr>
        <w:top w:val="none" w:sz="0" w:space="0" w:color="auto"/>
        <w:left w:val="none" w:sz="0" w:space="0" w:color="auto"/>
        <w:bottom w:val="none" w:sz="0" w:space="0" w:color="auto"/>
        <w:right w:val="none" w:sz="0" w:space="0" w:color="auto"/>
      </w:divBdr>
    </w:div>
    <w:div w:id="2049258305">
      <w:bodyDiv w:val="1"/>
      <w:marLeft w:val="0"/>
      <w:marRight w:val="0"/>
      <w:marTop w:val="0"/>
      <w:marBottom w:val="0"/>
      <w:divBdr>
        <w:top w:val="none" w:sz="0" w:space="0" w:color="auto"/>
        <w:left w:val="none" w:sz="0" w:space="0" w:color="auto"/>
        <w:bottom w:val="none" w:sz="0" w:space="0" w:color="auto"/>
        <w:right w:val="none" w:sz="0" w:space="0" w:color="auto"/>
      </w:divBdr>
    </w:div>
    <w:div w:id="20687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indigenouspeoples/wp-content/uploads/sites/19/2018/11/UNDRIP_E_web.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what-are-human-rights/international-bill-human-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velopment/desa/indigenouspeoples/wp-content/uploads/sites/19/2018/11/UNDRIP_E_web.pdf" TargetMode="External"/><Relationship Id="rId5" Type="http://schemas.openxmlformats.org/officeDocument/2006/relationships/numbering" Target="numbering.xml"/><Relationship Id="rId15" Type="http://schemas.openxmlformats.org/officeDocument/2006/relationships/hyperlink" Target="https://unfccc.int/resource/docs/2010/cop16/eng/07a0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what-are-human-rights/international-bill-huma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66ce52-1f27-49b8-a333-f2bccf13868c">
      <UserInfo>
        <DisplayName>William McDonnell</DisplayName>
        <AccountId>66</AccountId>
        <AccountType/>
      </UserInfo>
      <UserInfo>
        <DisplayName>Hanisha Ghai</DisplayName>
        <AccountId>50</AccountId>
        <AccountType/>
      </UserInfo>
    </SharedWithUsers>
    <lcf76f155ced4ddcb4097134ff3c332f xmlns="4911fddc-379c-4cbe-ae3a-da67ff362a1a">
      <Terms xmlns="http://schemas.microsoft.com/office/infopath/2007/PartnerControls"/>
    </lcf76f155ced4ddcb4097134ff3c332f>
    <TaxCatchAll xmlns="d966ce52-1f27-49b8-a333-f2bccf1386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9FC48965EF42A354FE7B321853A1" ma:contentTypeVersion="15" ma:contentTypeDescription="Create a new document." ma:contentTypeScope="" ma:versionID="a447c9c05ca2eb9dc7234cba42fb63c4">
  <xsd:schema xmlns:xsd="http://www.w3.org/2001/XMLSchema" xmlns:xs="http://www.w3.org/2001/XMLSchema" xmlns:p="http://schemas.microsoft.com/office/2006/metadata/properties" xmlns:ns2="d966ce52-1f27-49b8-a333-f2bccf13868c" xmlns:ns3="4911fddc-379c-4cbe-ae3a-da67ff362a1a" targetNamespace="http://schemas.microsoft.com/office/2006/metadata/properties" ma:root="true" ma:fieldsID="ff4fb114d6715b7114c36846768ef62b" ns2:_="" ns3:_="">
    <xsd:import namespace="d966ce52-1f27-49b8-a333-f2bccf13868c"/>
    <xsd:import namespace="4911fddc-379c-4cbe-ae3a-da67ff362a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ce52-1f27-49b8-a333-f2bccf138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debc8-468b-4e6f-b3c8-73e83ae8321a}" ma:internalName="TaxCatchAll" ma:showField="CatchAllData" ma:web="d966ce52-1f27-49b8-a333-f2bccf138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11fddc-379c-4cbe-ae3a-da67ff362a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54d54-bcb4-4041-aef7-df0bd22a21b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1C689-BEAF-4050-8103-A9E320D7158F}">
  <ds:schemaRefs>
    <ds:schemaRef ds:uri="http://schemas.openxmlformats.org/officeDocument/2006/bibliography"/>
  </ds:schemaRefs>
</ds:datastoreItem>
</file>

<file path=customXml/itemProps2.xml><?xml version="1.0" encoding="utf-8"?>
<ds:datastoreItem xmlns:ds="http://schemas.openxmlformats.org/officeDocument/2006/customXml" ds:itemID="{20EB5016-AF9D-4C3A-A398-21D3ECBE3FE6}">
  <ds:schemaRefs>
    <ds:schemaRef ds:uri="http://schemas.microsoft.com/sharepoint/v3/contenttype/forms"/>
  </ds:schemaRefs>
</ds:datastoreItem>
</file>

<file path=customXml/itemProps3.xml><?xml version="1.0" encoding="utf-8"?>
<ds:datastoreItem xmlns:ds="http://schemas.openxmlformats.org/officeDocument/2006/customXml" ds:itemID="{44027C1E-2C6B-47A8-B2E8-D943CB7A20D6}">
  <ds:schemaRefs>
    <ds:schemaRef ds:uri="http://schemas.microsoft.com/office/2006/metadata/properties"/>
    <ds:schemaRef ds:uri="http://schemas.microsoft.com/office/infopath/2007/PartnerControls"/>
    <ds:schemaRef ds:uri="d966ce52-1f27-49b8-a333-f2bccf13868c"/>
    <ds:schemaRef ds:uri="4911fddc-379c-4cbe-ae3a-da67ff362a1a"/>
  </ds:schemaRefs>
</ds:datastoreItem>
</file>

<file path=customXml/itemProps4.xml><?xml version="1.0" encoding="utf-8"?>
<ds:datastoreItem xmlns:ds="http://schemas.openxmlformats.org/officeDocument/2006/customXml" ds:itemID="{15BA785B-0E33-49AE-8F2B-04E5621B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ce52-1f27-49b8-a333-f2bccf13868c"/>
    <ds:schemaRef ds:uri="4911fddc-379c-4cbe-ae3a-da67ff362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39</Pages>
  <Words>10423</Words>
  <Characters>59412</Characters>
  <Application>Microsoft Office Word</Application>
  <DocSecurity>0</DocSecurity>
  <Lines>495</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Gordian Knot Strategies </Company>
  <LinksUpToDate>false</LinksUpToDate>
  <CharactersWithSpaces>69696</CharactersWithSpaces>
  <SharedDoc>false</SharedDoc>
  <HyperlinkBase/>
  <HLinks>
    <vt:vector size="30" baseType="variant">
      <vt:variant>
        <vt:i4>1507421</vt:i4>
      </vt:variant>
      <vt:variant>
        <vt:i4>12</vt:i4>
      </vt:variant>
      <vt:variant>
        <vt:i4>0</vt:i4>
      </vt:variant>
      <vt:variant>
        <vt:i4>5</vt:i4>
      </vt:variant>
      <vt:variant>
        <vt:lpwstr>https://unfccc.int/resource/docs/2010/cop16/eng/07a01.pdf</vt:lpwstr>
      </vt:variant>
      <vt:variant>
        <vt:lpwstr/>
      </vt:variant>
      <vt:variant>
        <vt:i4>7798908</vt:i4>
      </vt:variant>
      <vt:variant>
        <vt:i4>9</vt:i4>
      </vt:variant>
      <vt:variant>
        <vt:i4>0</vt:i4>
      </vt:variant>
      <vt:variant>
        <vt:i4>5</vt:i4>
      </vt:variant>
      <vt:variant>
        <vt:lpwstr>https://www.ohchr.org/en/what-are-human-rights/international-bill-human-rights</vt:lpwstr>
      </vt:variant>
      <vt:variant>
        <vt:lpwstr/>
      </vt:variant>
      <vt:variant>
        <vt:i4>3735668</vt:i4>
      </vt:variant>
      <vt:variant>
        <vt:i4>6</vt:i4>
      </vt:variant>
      <vt:variant>
        <vt:i4>0</vt:i4>
      </vt:variant>
      <vt:variant>
        <vt:i4>5</vt:i4>
      </vt:variant>
      <vt:variant>
        <vt:lpwstr>https://www.un.org/development/desa/indigenouspeoples/wp-content/uploads/sites/19/2018/11/UNDRIP_E_web.pdf</vt:lpwstr>
      </vt:variant>
      <vt:variant>
        <vt:lpwstr/>
      </vt:variant>
      <vt:variant>
        <vt:i4>7798908</vt:i4>
      </vt:variant>
      <vt:variant>
        <vt:i4>3</vt:i4>
      </vt:variant>
      <vt:variant>
        <vt:i4>0</vt:i4>
      </vt:variant>
      <vt:variant>
        <vt:i4>5</vt:i4>
      </vt:variant>
      <vt:variant>
        <vt:lpwstr>https://www.ohchr.org/en/what-are-human-rights/international-bill-human-rights</vt:lpwstr>
      </vt:variant>
      <vt:variant>
        <vt:lpwstr/>
      </vt:variant>
      <vt:variant>
        <vt:i4>3735668</vt:i4>
      </vt:variant>
      <vt:variant>
        <vt:i4>0</vt:i4>
      </vt:variant>
      <vt:variant>
        <vt:i4>0</vt:i4>
      </vt:variant>
      <vt:variant>
        <vt:i4>5</vt:i4>
      </vt:variant>
      <vt:variant>
        <vt:lpwstr>https://www.un.org/development/desa/indigenouspeoples/wp-content/uploads/sites/19/2018/11/UNDRIP_E_web.pdf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Assessment Platform language</dc:subject>
  <dc:creator>Sean Penrith</dc:creator>
  <cp:keywords/>
  <dc:description/>
  <cp:lastModifiedBy>Asmah Dahag</cp:lastModifiedBy>
  <cp:revision>23</cp:revision>
  <cp:lastPrinted>2022-07-18T15:28:00Z</cp:lastPrinted>
  <dcterms:created xsi:type="dcterms:W3CDTF">2025-02-28T11:33:00Z</dcterms:created>
  <dcterms:modified xsi:type="dcterms:W3CDTF">2025-02-28T16:25:00Z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6300</vt:i4>
  </property>
  <property fmtid="{D5CDD505-2E9C-101B-9397-08002B2CF9AE}" pid="3" name="_ExtendedDescription">
    <vt:lpwstr/>
  </property>
  <property fmtid="{D5CDD505-2E9C-101B-9397-08002B2CF9AE}" pid="4" name="TriggerFlowInfo">
    <vt:lpwstr/>
  </property>
  <property fmtid="{D5CDD505-2E9C-101B-9397-08002B2CF9AE}" pid="5" name="ComplianceAssetId">
    <vt:lpwstr/>
  </property>
  <property fmtid="{D5CDD505-2E9C-101B-9397-08002B2CF9AE}" pid="6" name="SharedWithUsers">
    <vt:lpwstr>66;#William McDonnell;#50;#Hanisha Ghai</vt:lpwstr>
  </property>
  <property fmtid="{D5CDD505-2E9C-101B-9397-08002B2CF9AE}" pid="7" name="MediaServiceImageTags">
    <vt:lpwstr/>
  </property>
  <property fmtid="{D5CDD505-2E9C-101B-9397-08002B2CF9AE}" pid="8" name="GrammarlyDocumentId">
    <vt:lpwstr>654853ce05bdd1642286c2048c269544dc63a66d8f8cd4f494380036dd58c81d</vt:lpwstr>
  </property>
  <property fmtid="{D5CDD505-2E9C-101B-9397-08002B2CF9AE}" pid="9" name="ContentTypeId">
    <vt:lpwstr>0x010100DEEA9FC48965EF42A354FE7B321853A1</vt:lpwstr>
  </property>
</Properties>
</file>